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7D" w:rsidRDefault="009023C1">
      <w:pPr>
        <w:tabs>
          <w:tab w:val="center" w:pos="4611"/>
          <w:tab w:val="center" w:pos="5761"/>
        </w:tabs>
        <w:spacing w:after="0" w:line="259" w:lineRule="auto"/>
        <w:ind w:left="0" w:firstLine="0"/>
        <w:rPr>
          <w:noProof/>
        </w:rPr>
      </w:pPr>
      <w:r>
        <w:rPr>
          <w:rFonts w:ascii="Calibri" w:eastAsia="Calibri" w:hAnsi="Calibri" w:cs="Calibri"/>
          <w:sz w:val="22"/>
        </w:rPr>
        <w:tab/>
      </w:r>
      <w:r w:rsidR="005E367D">
        <w:rPr>
          <w:noProof/>
          <w:sz w:val="22"/>
        </w:rPr>
        <w:drawing>
          <wp:anchor distT="0" distB="0" distL="114300" distR="114300" simplePos="0" relativeHeight="251659264" behindDoc="0" locked="0" layoutInCell="1" allowOverlap="1" wp14:anchorId="7E420BE3" wp14:editId="46CF02D8">
            <wp:simplePos x="0" y="0"/>
            <wp:positionH relativeFrom="margin">
              <wp:posOffset>2336058</wp:posOffset>
            </wp:positionH>
            <wp:positionV relativeFrom="paragraph">
              <wp:posOffset>3337</wp:posOffset>
            </wp:positionV>
            <wp:extent cx="1247775" cy="822325"/>
            <wp:effectExtent l="0" t="0" r="9525" b="0"/>
            <wp:wrapSquare wrapText="bothSides"/>
            <wp:docPr id="2" name="Picture 2" descr="SBU_Primary-Logo_1-color-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U_Primary-Logo_1-color-4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67D" w:rsidRDefault="005E367D">
      <w:pPr>
        <w:tabs>
          <w:tab w:val="center" w:pos="4611"/>
          <w:tab w:val="center" w:pos="5761"/>
        </w:tabs>
        <w:spacing w:after="0" w:line="259" w:lineRule="auto"/>
        <w:ind w:left="0" w:firstLine="0"/>
        <w:rPr>
          <w:noProof/>
        </w:rPr>
      </w:pPr>
    </w:p>
    <w:p w:rsidR="005E367D" w:rsidRDefault="005E367D">
      <w:pPr>
        <w:tabs>
          <w:tab w:val="center" w:pos="4611"/>
          <w:tab w:val="center" w:pos="5761"/>
        </w:tabs>
        <w:spacing w:after="0" w:line="259" w:lineRule="auto"/>
        <w:ind w:left="0" w:firstLine="0"/>
        <w:rPr>
          <w:noProof/>
        </w:rPr>
      </w:pPr>
    </w:p>
    <w:p w:rsidR="007977B2" w:rsidRDefault="009023C1">
      <w:pPr>
        <w:tabs>
          <w:tab w:val="center" w:pos="4611"/>
          <w:tab w:val="center" w:pos="5761"/>
        </w:tabs>
        <w:spacing w:after="0" w:line="259" w:lineRule="auto"/>
        <w:ind w:left="0" w:firstLine="0"/>
      </w:pPr>
      <w:r>
        <w:rPr>
          <w:b/>
          <w:sz w:val="28"/>
        </w:rPr>
        <w:t xml:space="preserve"> </w:t>
      </w:r>
      <w:r>
        <w:rPr>
          <w:b/>
          <w:sz w:val="28"/>
        </w:rPr>
        <w:tab/>
        <w:t xml:space="preserve"> </w:t>
      </w:r>
    </w:p>
    <w:p w:rsidR="007977B2" w:rsidRDefault="009023C1">
      <w:pPr>
        <w:spacing w:after="0" w:line="259" w:lineRule="auto"/>
        <w:ind w:left="0" w:right="610" w:firstLine="0"/>
        <w:jc w:val="center"/>
      </w:pPr>
      <w:r>
        <w:rPr>
          <w:b/>
          <w:sz w:val="22"/>
        </w:rPr>
        <w:t xml:space="preserve"> </w:t>
      </w:r>
    </w:p>
    <w:p w:rsidR="007977B2" w:rsidRDefault="009023C1">
      <w:pPr>
        <w:spacing w:after="0" w:line="259" w:lineRule="auto"/>
        <w:ind w:right="666"/>
        <w:jc w:val="center"/>
      </w:pPr>
      <w:r>
        <w:rPr>
          <w:b/>
        </w:rPr>
        <w:t xml:space="preserve">St. Bonaventure University </w:t>
      </w:r>
    </w:p>
    <w:p w:rsidR="007977B2" w:rsidRDefault="009023C1">
      <w:pPr>
        <w:spacing w:after="0" w:line="259" w:lineRule="auto"/>
        <w:ind w:right="668"/>
        <w:jc w:val="center"/>
      </w:pPr>
      <w:r>
        <w:rPr>
          <w:b/>
        </w:rPr>
        <w:t xml:space="preserve">MGT 329  </w:t>
      </w:r>
    </w:p>
    <w:p w:rsidR="007977B2" w:rsidRDefault="009023C1">
      <w:pPr>
        <w:spacing w:after="0" w:line="259" w:lineRule="auto"/>
        <w:ind w:right="669"/>
        <w:jc w:val="center"/>
      </w:pPr>
      <w:r>
        <w:rPr>
          <w:b/>
        </w:rPr>
        <w:t xml:space="preserve">Introduction to Sports Management  </w:t>
      </w:r>
    </w:p>
    <w:p w:rsidR="007977B2" w:rsidRDefault="001A37E7">
      <w:pPr>
        <w:spacing w:after="0" w:line="259" w:lineRule="auto"/>
        <w:ind w:right="668"/>
        <w:jc w:val="center"/>
      </w:pPr>
      <w:r>
        <w:rPr>
          <w:b/>
        </w:rPr>
        <w:t>Fall 2019</w:t>
      </w:r>
      <w:r w:rsidR="0042459C">
        <w:rPr>
          <w:b/>
        </w:rPr>
        <w:t xml:space="preserve"> – Swan 1-1</w:t>
      </w:r>
      <w:bookmarkStart w:id="0" w:name="_GoBack"/>
      <w:bookmarkEnd w:id="0"/>
    </w:p>
    <w:p w:rsidR="007977B2" w:rsidRDefault="009023C1">
      <w:pPr>
        <w:pStyle w:val="Heading1"/>
        <w:ind w:left="-5"/>
      </w:pPr>
      <w:r>
        <w:t>Instructor Information</w:t>
      </w:r>
      <w:r>
        <w:rPr>
          <w:u w:val="none"/>
        </w:rPr>
        <w:t xml:space="preserve"> </w:t>
      </w:r>
    </w:p>
    <w:p w:rsidR="007977B2" w:rsidRPr="00C722EC" w:rsidRDefault="009023C1">
      <w:pPr>
        <w:ind w:left="-5" w:right="659"/>
        <w:rPr>
          <w:szCs w:val="24"/>
        </w:rPr>
      </w:pPr>
      <w:r w:rsidRPr="00C722EC">
        <w:rPr>
          <w:szCs w:val="24"/>
        </w:rPr>
        <w:t xml:space="preserve">Steve Mest – Associate Athletics Director for External Relations </w:t>
      </w:r>
    </w:p>
    <w:p w:rsidR="007977B2" w:rsidRPr="00C722EC" w:rsidRDefault="00F80AD1">
      <w:pPr>
        <w:numPr>
          <w:ilvl w:val="0"/>
          <w:numId w:val="1"/>
        </w:numPr>
        <w:ind w:right="659" w:hanging="360"/>
        <w:rPr>
          <w:szCs w:val="24"/>
        </w:rPr>
      </w:pPr>
      <w:r>
        <w:rPr>
          <w:szCs w:val="24"/>
        </w:rPr>
        <w:t>Office</w:t>
      </w:r>
      <w:r w:rsidR="009023C1" w:rsidRPr="00C722EC">
        <w:rPr>
          <w:szCs w:val="24"/>
        </w:rPr>
        <w:t xml:space="preserve">: Reilly Center 107 </w:t>
      </w:r>
    </w:p>
    <w:p w:rsidR="007977B2" w:rsidRPr="00C722EC" w:rsidRDefault="00F54BFD">
      <w:pPr>
        <w:numPr>
          <w:ilvl w:val="0"/>
          <w:numId w:val="1"/>
        </w:numPr>
        <w:ind w:right="659" w:hanging="360"/>
        <w:rPr>
          <w:szCs w:val="24"/>
        </w:rPr>
      </w:pPr>
      <w:r>
        <w:rPr>
          <w:szCs w:val="24"/>
        </w:rPr>
        <w:t>E</w:t>
      </w:r>
      <w:r w:rsidR="00F80AD1">
        <w:rPr>
          <w:szCs w:val="24"/>
        </w:rPr>
        <w:t>mail</w:t>
      </w:r>
      <w:r w:rsidR="009023C1" w:rsidRPr="00C722EC">
        <w:rPr>
          <w:szCs w:val="24"/>
        </w:rPr>
        <w:t xml:space="preserve">: smest@sbu.edu  </w:t>
      </w:r>
    </w:p>
    <w:p w:rsidR="007977B2" w:rsidRPr="00C722EC" w:rsidRDefault="00B95734">
      <w:pPr>
        <w:numPr>
          <w:ilvl w:val="0"/>
          <w:numId w:val="1"/>
        </w:numPr>
        <w:ind w:right="659" w:hanging="360"/>
        <w:rPr>
          <w:szCs w:val="24"/>
        </w:rPr>
      </w:pPr>
      <w:r>
        <w:rPr>
          <w:szCs w:val="24"/>
        </w:rPr>
        <w:t xml:space="preserve">Office </w:t>
      </w:r>
      <w:r w:rsidR="00F80AD1">
        <w:rPr>
          <w:szCs w:val="24"/>
        </w:rPr>
        <w:t>Phone</w:t>
      </w:r>
      <w:r>
        <w:rPr>
          <w:szCs w:val="24"/>
        </w:rPr>
        <w:t xml:space="preserve">: </w:t>
      </w:r>
      <w:r w:rsidR="009023C1" w:rsidRPr="00C722EC">
        <w:rPr>
          <w:szCs w:val="24"/>
        </w:rPr>
        <w:t xml:space="preserve">(716) 375-2319 </w:t>
      </w:r>
    </w:p>
    <w:p w:rsidR="007977B2" w:rsidRPr="00C722EC" w:rsidRDefault="009023C1">
      <w:pPr>
        <w:numPr>
          <w:ilvl w:val="0"/>
          <w:numId w:val="1"/>
        </w:numPr>
        <w:ind w:right="659" w:hanging="360"/>
        <w:rPr>
          <w:szCs w:val="24"/>
        </w:rPr>
      </w:pPr>
      <w:r w:rsidRPr="00C722EC">
        <w:rPr>
          <w:szCs w:val="24"/>
        </w:rPr>
        <w:t>Office Hours: M</w:t>
      </w:r>
      <w:r w:rsidR="004074A3">
        <w:rPr>
          <w:szCs w:val="24"/>
        </w:rPr>
        <w:t>-W-F 2:00-5:00; T-TH 8:30-noon</w:t>
      </w:r>
    </w:p>
    <w:p w:rsidR="007977B2" w:rsidRPr="00C722EC" w:rsidRDefault="009023C1">
      <w:pPr>
        <w:spacing w:after="0" w:line="259" w:lineRule="auto"/>
        <w:ind w:left="360" w:firstLine="0"/>
        <w:rPr>
          <w:szCs w:val="24"/>
        </w:rPr>
      </w:pPr>
      <w:r w:rsidRPr="00C722EC">
        <w:rPr>
          <w:szCs w:val="24"/>
        </w:rPr>
        <w:t xml:space="preserve"> </w:t>
      </w:r>
    </w:p>
    <w:p w:rsidR="005E367D" w:rsidRPr="00C722EC" w:rsidRDefault="005E367D" w:rsidP="005E367D">
      <w:pPr>
        <w:rPr>
          <w:szCs w:val="24"/>
        </w:rPr>
      </w:pPr>
      <w:r w:rsidRPr="00C722EC">
        <w:rPr>
          <w:b/>
          <w:szCs w:val="24"/>
          <w:u w:val="single"/>
        </w:rPr>
        <w:t xml:space="preserve">Vision: </w:t>
      </w:r>
      <w:r w:rsidRPr="00C722EC">
        <w:rPr>
          <w:b/>
          <w:szCs w:val="24"/>
        </w:rPr>
        <w:t xml:space="preserve">  </w:t>
      </w:r>
      <w:r w:rsidRPr="00C722EC">
        <w:rPr>
          <w:szCs w:val="24"/>
        </w:rPr>
        <w:t xml:space="preserve">The St. Bonaventure University School of Business seeks to be recognized as the premier Franciscan business school, one that excels in business education, applied scholarship, and impactful engagements with the regional, national, and global communities in which we live. </w:t>
      </w:r>
      <w:r w:rsidRPr="00C722EC">
        <w:rPr>
          <w:szCs w:val="24"/>
        </w:rPr>
        <w:cr/>
      </w:r>
    </w:p>
    <w:p w:rsidR="005E367D" w:rsidRPr="00C722EC" w:rsidRDefault="005E367D" w:rsidP="005E367D">
      <w:pPr>
        <w:rPr>
          <w:b/>
          <w:szCs w:val="24"/>
          <w:u w:val="single"/>
        </w:rPr>
      </w:pPr>
      <w:r w:rsidRPr="00C722EC">
        <w:rPr>
          <w:b/>
          <w:szCs w:val="24"/>
          <w:u w:val="single"/>
        </w:rPr>
        <w:t xml:space="preserve">Mission:   </w:t>
      </w:r>
    </w:p>
    <w:p w:rsidR="005E367D" w:rsidRPr="00C722EC" w:rsidRDefault="005E367D" w:rsidP="005E367D">
      <w:pPr>
        <w:rPr>
          <w:szCs w:val="24"/>
        </w:rPr>
      </w:pPr>
      <w:r w:rsidRPr="00C722EC">
        <w:rPr>
          <w:b/>
          <w:bCs/>
          <w:szCs w:val="24"/>
        </w:rPr>
        <w:t xml:space="preserve">“The St. Bonaventure University School of Business Develops Responsible Leaders for the Greater Good and the Bottom Line.”  </w:t>
      </w:r>
      <w:r w:rsidRPr="00C722EC">
        <w:rPr>
          <w:szCs w:val="24"/>
        </w:rPr>
        <w:t xml:space="preserve">Our School is inspired by </w:t>
      </w:r>
      <w:r w:rsidRPr="00C722EC">
        <w:rPr>
          <w:b/>
          <w:bCs/>
          <w:szCs w:val="24"/>
        </w:rPr>
        <w:t>educational excellence</w:t>
      </w:r>
      <w:r w:rsidRPr="00C722EC">
        <w:rPr>
          <w:szCs w:val="24"/>
        </w:rPr>
        <w:t xml:space="preserve"> in the Catholic </w:t>
      </w:r>
      <w:r w:rsidRPr="00C722EC">
        <w:rPr>
          <w:b/>
          <w:bCs/>
          <w:szCs w:val="24"/>
        </w:rPr>
        <w:t>Franciscan tradition</w:t>
      </w:r>
      <w:r w:rsidRPr="00C722EC">
        <w:rPr>
          <w:szCs w:val="24"/>
        </w:rPr>
        <w:t xml:space="preserve"> to develop, for the increasingly complex world of global business, </w:t>
      </w:r>
      <w:r w:rsidRPr="00C722EC">
        <w:rPr>
          <w:b/>
          <w:bCs/>
          <w:szCs w:val="24"/>
        </w:rPr>
        <w:t>critical and ethical thinkers</w:t>
      </w:r>
      <w:r w:rsidRPr="00C722EC">
        <w:rPr>
          <w:szCs w:val="24"/>
        </w:rPr>
        <w:t xml:space="preserve"> who value discovery, </w:t>
      </w:r>
      <w:r w:rsidRPr="00C722EC">
        <w:rPr>
          <w:b/>
          <w:bCs/>
          <w:szCs w:val="24"/>
        </w:rPr>
        <w:t>global community</w:t>
      </w:r>
      <w:r w:rsidRPr="00C722EC">
        <w:rPr>
          <w:szCs w:val="24"/>
        </w:rPr>
        <w:t xml:space="preserve">, belief in the goodness of life and the God-given worth of every individual. </w:t>
      </w:r>
    </w:p>
    <w:p w:rsidR="005E367D" w:rsidRPr="00C722EC" w:rsidRDefault="005E367D" w:rsidP="005E367D">
      <w:pPr>
        <w:rPr>
          <w:szCs w:val="24"/>
        </w:rPr>
      </w:pPr>
    </w:p>
    <w:p w:rsidR="005E367D" w:rsidRPr="00C722EC" w:rsidRDefault="005E367D" w:rsidP="005E367D">
      <w:pPr>
        <w:rPr>
          <w:szCs w:val="24"/>
        </w:rPr>
      </w:pPr>
      <w:r w:rsidRPr="00C722EC">
        <w:rPr>
          <w:b/>
          <w:szCs w:val="24"/>
          <w:u w:val="single"/>
        </w:rPr>
        <w:t>Values:</w:t>
      </w:r>
    </w:p>
    <w:p w:rsidR="005E367D" w:rsidRPr="00C722EC" w:rsidRDefault="005E367D" w:rsidP="005E367D">
      <w:pPr>
        <w:rPr>
          <w:szCs w:val="24"/>
        </w:rPr>
      </w:pPr>
      <w:r w:rsidRPr="00C722EC">
        <w:rPr>
          <w:szCs w:val="24"/>
        </w:rPr>
        <w:t>The following Franciscan Values are uniquely linked to our Franciscan mission and are incorporated into our curriculum and services learning initiatives.</w:t>
      </w:r>
    </w:p>
    <w:p w:rsidR="005E367D" w:rsidRPr="00C722EC" w:rsidRDefault="005E367D" w:rsidP="005E367D">
      <w:pPr>
        <w:rPr>
          <w:b/>
          <w:bCs/>
          <w:szCs w:val="24"/>
        </w:rPr>
      </w:pPr>
    </w:p>
    <w:p w:rsidR="005E367D" w:rsidRPr="00C722EC" w:rsidRDefault="005E367D" w:rsidP="005E367D">
      <w:pPr>
        <w:rPr>
          <w:b/>
          <w:bCs/>
          <w:i/>
          <w:szCs w:val="24"/>
        </w:rPr>
      </w:pPr>
      <w:r w:rsidRPr="00C722EC">
        <w:rPr>
          <w:b/>
          <w:bCs/>
          <w:i/>
          <w:szCs w:val="24"/>
        </w:rPr>
        <w:t>Contemplation</w:t>
      </w:r>
    </w:p>
    <w:p w:rsidR="005E367D" w:rsidRPr="00C722EC" w:rsidRDefault="005E367D" w:rsidP="005E367D">
      <w:pPr>
        <w:rPr>
          <w:szCs w:val="24"/>
        </w:rPr>
      </w:pPr>
      <w:r w:rsidRPr="00C722EC">
        <w:rPr>
          <w:szCs w:val="24"/>
        </w:rPr>
        <w:t>To think deeply, to ponder, to meditate, to consider, to study, to plan, to ask “what does it all mean?” is to be a contemplative</w:t>
      </w:r>
    </w:p>
    <w:p w:rsidR="005E367D" w:rsidRPr="00C722EC" w:rsidRDefault="005E367D" w:rsidP="005E367D">
      <w:pPr>
        <w:rPr>
          <w:b/>
          <w:bCs/>
          <w:szCs w:val="24"/>
        </w:rPr>
      </w:pPr>
    </w:p>
    <w:p w:rsidR="005E367D" w:rsidRPr="00C722EC" w:rsidRDefault="005E367D" w:rsidP="005E367D">
      <w:pPr>
        <w:rPr>
          <w:b/>
          <w:bCs/>
          <w:i/>
          <w:szCs w:val="24"/>
        </w:rPr>
      </w:pPr>
      <w:r w:rsidRPr="00C722EC">
        <w:rPr>
          <w:b/>
          <w:bCs/>
          <w:i/>
          <w:szCs w:val="24"/>
        </w:rPr>
        <w:t>Love</w:t>
      </w:r>
    </w:p>
    <w:p w:rsidR="005E367D" w:rsidRPr="00C722EC" w:rsidRDefault="005E367D" w:rsidP="005E367D">
      <w:pPr>
        <w:rPr>
          <w:szCs w:val="24"/>
        </w:rPr>
      </w:pPr>
      <w:r w:rsidRPr="00C722EC">
        <w:rPr>
          <w:szCs w:val="24"/>
        </w:rPr>
        <w:t>To learn … not for the sake of accumulating knowledge alone, but so that knowledge can be applied to the betterment of others.</w:t>
      </w:r>
    </w:p>
    <w:p w:rsidR="005E367D" w:rsidRPr="00C722EC" w:rsidRDefault="005E367D" w:rsidP="005E367D">
      <w:pPr>
        <w:rPr>
          <w:b/>
          <w:bCs/>
          <w:szCs w:val="24"/>
        </w:rPr>
      </w:pPr>
    </w:p>
    <w:p w:rsidR="005E367D" w:rsidRPr="00C722EC" w:rsidRDefault="005E367D" w:rsidP="005E367D">
      <w:pPr>
        <w:rPr>
          <w:b/>
          <w:bCs/>
          <w:i/>
          <w:szCs w:val="24"/>
        </w:rPr>
      </w:pPr>
      <w:r w:rsidRPr="00C722EC">
        <w:rPr>
          <w:b/>
          <w:bCs/>
          <w:i/>
          <w:szCs w:val="24"/>
        </w:rPr>
        <w:t>Respect</w:t>
      </w:r>
    </w:p>
    <w:p w:rsidR="005E367D" w:rsidRPr="00C722EC" w:rsidRDefault="005E367D" w:rsidP="005E367D">
      <w:pPr>
        <w:rPr>
          <w:szCs w:val="24"/>
        </w:rPr>
      </w:pPr>
      <w:r w:rsidRPr="00C722EC">
        <w:rPr>
          <w:szCs w:val="24"/>
        </w:rPr>
        <w:t>To be a “global village” in which people of all social classes, races, nations and beliefs live, accept, and attempt to understand and support one another.</w:t>
      </w:r>
    </w:p>
    <w:p w:rsidR="005E367D" w:rsidRPr="00C722EC" w:rsidRDefault="005E367D" w:rsidP="005E367D">
      <w:pPr>
        <w:rPr>
          <w:b/>
          <w:bCs/>
          <w:szCs w:val="24"/>
        </w:rPr>
      </w:pPr>
    </w:p>
    <w:p w:rsidR="005E367D" w:rsidRPr="00C722EC" w:rsidRDefault="005E367D" w:rsidP="005E367D">
      <w:pPr>
        <w:rPr>
          <w:b/>
          <w:bCs/>
          <w:i/>
          <w:szCs w:val="24"/>
        </w:rPr>
      </w:pPr>
      <w:r w:rsidRPr="00C722EC">
        <w:rPr>
          <w:b/>
          <w:bCs/>
          <w:i/>
          <w:szCs w:val="24"/>
        </w:rPr>
        <w:t>Joy</w:t>
      </w:r>
    </w:p>
    <w:p w:rsidR="005E367D" w:rsidRPr="00C722EC" w:rsidRDefault="005E367D" w:rsidP="005E367D">
      <w:pPr>
        <w:rPr>
          <w:szCs w:val="24"/>
        </w:rPr>
      </w:pPr>
      <w:r w:rsidRPr="00C722EC">
        <w:rPr>
          <w:szCs w:val="24"/>
        </w:rPr>
        <w:t>To believe that the God who made the world is a good God, that the world and the people in it are good, and that whatever difficulties we face, it’s all going to work out for the best.  To look at life through a positive lens.</w:t>
      </w:r>
    </w:p>
    <w:p w:rsidR="005E367D" w:rsidRPr="00C722EC" w:rsidRDefault="005E367D" w:rsidP="005E367D">
      <w:pPr>
        <w:rPr>
          <w:b/>
          <w:bCs/>
          <w:szCs w:val="24"/>
        </w:rPr>
      </w:pPr>
    </w:p>
    <w:p w:rsidR="005E367D" w:rsidRPr="00C722EC" w:rsidRDefault="005E367D" w:rsidP="005E367D">
      <w:pPr>
        <w:rPr>
          <w:b/>
          <w:bCs/>
          <w:i/>
          <w:szCs w:val="24"/>
        </w:rPr>
      </w:pPr>
      <w:r w:rsidRPr="00C722EC">
        <w:rPr>
          <w:b/>
          <w:bCs/>
          <w:i/>
          <w:szCs w:val="24"/>
        </w:rPr>
        <w:t>Peace</w:t>
      </w:r>
    </w:p>
    <w:p w:rsidR="005E367D" w:rsidRPr="00C722EC" w:rsidRDefault="005E367D" w:rsidP="005E367D">
      <w:pPr>
        <w:rPr>
          <w:szCs w:val="24"/>
        </w:rPr>
      </w:pPr>
      <w:r w:rsidRPr="00C722EC">
        <w:rPr>
          <w:szCs w:val="24"/>
        </w:rPr>
        <w:t>To uncover the injustices which are the roots of hatred and violence.  To prepare ourselves with knowledge, skill and love to promote a better world; to truly be an “instrument” of God’s peace.</w:t>
      </w:r>
    </w:p>
    <w:p w:rsidR="005E367D" w:rsidRPr="00C722EC" w:rsidRDefault="005E367D" w:rsidP="005E367D">
      <w:pPr>
        <w:rPr>
          <w:b/>
          <w:bCs/>
          <w:szCs w:val="24"/>
        </w:rPr>
      </w:pPr>
    </w:p>
    <w:p w:rsidR="005E367D" w:rsidRPr="00C722EC" w:rsidRDefault="005E367D" w:rsidP="005E367D">
      <w:pPr>
        <w:rPr>
          <w:i/>
          <w:szCs w:val="24"/>
        </w:rPr>
      </w:pPr>
      <w:r w:rsidRPr="00C722EC">
        <w:rPr>
          <w:b/>
          <w:bCs/>
          <w:i/>
          <w:szCs w:val="24"/>
        </w:rPr>
        <w:t>Compassionate Service</w:t>
      </w:r>
    </w:p>
    <w:p w:rsidR="007977B2" w:rsidRPr="00C722EC" w:rsidRDefault="005E367D" w:rsidP="005E367D">
      <w:pPr>
        <w:spacing w:after="0" w:line="259" w:lineRule="auto"/>
        <w:ind w:left="0" w:firstLine="0"/>
        <w:rPr>
          <w:szCs w:val="24"/>
        </w:rPr>
      </w:pPr>
      <w:r w:rsidRPr="00C722EC">
        <w:rPr>
          <w:szCs w:val="24"/>
        </w:rPr>
        <w:t>To volunteer, to help, to seek opportunities to be of assistance to others.  To give of our time with a sense of humility and a desire to make the world a better place.  To see education as a means of being able to serve our fellow human beings.</w:t>
      </w:r>
      <w:r w:rsidRPr="00C722EC">
        <w:rPr>
          <w:szCs w:val="24"/>
        </w:rPr>
        <w:br/>
      </w:r>
    </w:p>
    <w:p w:rsidR="007977B2" w:rsidRPr="00C722EC" w:rsidRDefault="009023C1">
      <w:pPr>
        <w:pStyle w:val="Heading1"/>
        <w:ind w:left="-5"/>
        <w:rPr>
          <w:szCs w:val="24"/>
        </w:rPr>
      </w:pPr>
      <w:r w:rsidRPr="00C722EC">
        <w:rPr>
          <w:szCs w:val="24"/>
        </w:rPr>
        <w:t>Course Description</w:t>
      </w:r>
      <w:r w:rsidRPr="00C722EC">
        <w:rPr>
          <w:szCs w:val="24"/>
          <w:u w:val="none"/>
        </w:rPr>
        <w:t xml:space="preserve"> </w:t>
      </w:r>
    </w:p>
    <w:p w:rsidR="007977B2" w:rsidRPr="00C722EC" w:rsidRDefault="009023C1">
      <w:pPr>
        <w:ind w:left="-5" w:right="659"/>
        <w:rPr>
          <w:szCs w:val="24"/>
        </w:rPr>
      </w:pPr>
      <w:r w:rsidRPr="00C722EC">
        <w:rPr>
          <w:szCs w:val="24"/>
        </w:rPr>
        <w:t xml:space="preserve">This course is a study of topics currently defining the sports industry including quality and continuous improvement, teamwork, diversity, ethics and social responsibility, globalization, information technology and change.  </w:t>
      </w:r>
    </w:p>
    <w:p w:rsidR="007977B2" w:rsidRPr="00C722EC" w:rsidRDefault="009023C1">
      <w:pPr>
        <w:ind w:left="-5" w:right="659"/>
        <w:rPr>
          <w:szCs w:val="24"/>
        </w:rPr>
      </w:pPr>
      <w:r w:rsidRPr="00C722EC">
        <w:rPr>
          <w:szCs w:val="24"/>
        </w:rPr>
        <w:t xml:space="preserve">      This introduction to the professional area of sport management discusses basic philosophy and principles of sport at all levels. The term </w:t>
      </w:r>
      <w:r w:rsidRPr="00C722EC">
        <w:rPr>
          <w:i/>
          <w:szCs w:val="24"/>
        </w:rPr>
        <w:t>sport</w:t>
      </w:r>
      <w:r w:rsidRPr="00C722EC">
        <w:rPr>
          <w:szCs w:val="24"/>
        </w:rPr>
        <w:t xml:space="preserve"> refers to all recreational competitive sports, exercise and fitness activities, and dance. </w:t>
      </w:r>
      <w:r w:rsidRPr="00C722EC">
        <w:rPr>
          <w:i/>
          <w:szCs w:val="24"/>
        </w:rPr>
        <w:t>Management</w:t>
      </w:r>
      <w:r w:rsidRPr="00C722EC">
        <w:rPr>
          <w:szCs w:val="24"/>
        </w:rPr>
        <w:t xml:space="preserve"> encompasses the activities associated with administration, supervision, and leadership. </w:t>
      </w:r>
      <w:r w:rsidRPr="00C722EC">
        <w:rPr>
          <w:i/>
          <w:szCs w:val="24"/>
        </w:rPr>
        <w:t xml:space="preserve">Credit: 3 semester hours. </w:t>
      </w:r>
    </w:p>
    <w:p w:rsidR="007977B2" w:rsidRDefault="009023C1">
      <w:pPr>
        <w:spacing w:after="0" w:line="259" w:lineRule="auto"/>
        <w:ind w:left="0" w:firstLine="0"/>
      </w:pPr>
      <w:r>
        <w:t xml:space="preserve"> </w:t>
      </w:r>
    </w:p>
    <w:p w:rsidR="007977B2" w:rsidRDefault="009023C1">
      <w:pPr>
        <w:pStyle w:val="Heading1"/>
        <w:ind w:left="-5"/>
      </w:pPr>
      <w:r>
        <w:t>Program Objectives</w:t>
      </w:r>
      <w:r>
        <w:rPr>
          <w:u w:val="none"/>
        </w:rPr>
        <w:t xml:space="preserve"> </w:t>
      </w:r>
    </w:p>
    <w:p w:rsidR="007977B2" w:rsidRDefault="009023C1">
      <w:pPr>
        <w:spacing w:after="0" w:line="259" w:lineRule="auto"/>
        <w:ind w:left="0" w:firstLine="0"/>
      </w:pPr>
      <w:r>
        <w:rPr>
          <w:b/>
        </w:rPr>
        <w:t xml:space="preserve"> </w:t>
      </w:r>
    </w:p>
    <w:tbl>
      <w:tblPr>
        <w:tblStyle w:val="TableGrid"/>
        <w:tblW w:w="9650" w:type="dxa"/>
        <w:tblInd w:w="5" w:type="dxa"/>
        <w:tblCellMar>
          <w:top w:w="39" w:type="dxa"/>
          <w:right w:w="32" w:type="dxa"/>
        </w:tblCellMar>
        <w:tblLook w:val="04A0" w:firstRow="1" w:lastRow="0" w:firstColumn="1" w:lastColumn="0" w:noHBand="0" w:noVBand="1"/>
      </w:tblPr>
      <w:tblGrid>
        <w:gridCol w:w="2448"/>
        <w:gridCol w:w="541"/>
        <w:gridCol w:w="3060"/>
        <w:gridCol w:w="3601"/>
      </w:tblGrid>
      <w:tr w:rsidR="007977B2">
        <w:trPr>
          <w:trHeight w:val="254"/>
        </w:trPr>
        <w:tc>
          <w:tcPr>
            <w:tcW w:w="2448"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08" w:firstLine="0"/>
            </w:pPr>
            <w:r>
              <w:rPr>
                <w:rFonts w:ascii="Calibri" w:eastAsia="Calibri" w:hAnsi="Calibri" w:cs="Calibri"/>
                <w:b/>
                <w:sz w:val="20"/>
              </w:rPr>
              <w:t xml:space="preserve">Program Learning Goals </w:t>
            </w:r>
          </w:p>
        </w:tc>
        <w:tc>
          <w:tcPr>
            <w:tcW w:w="3601" w:type="dxa"/>
            <w:gridSpan w:val="2"/>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09" w:firstLine="0"/>
            </w:pPr>
            <w:r>
              <w:rPr>
                <w:rFonts w:ascii="Calibri" w:eastAsia="Calibri" w:hAnsi="Calibri" w:cs="Calibri"/>
                <w:b/>
                <w:sz w:val="20"/>
              </w:rPr>
              <w:t xml:space="preserve">Objectives </w:t>
            </w:r>
          </w:p>
        </w:tc>
        <w:tc>
          <w:tcPr>
            <w:tcW w:w="3601"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08" w:firstLine="0"/>
            </w:pPr>
            <w:r>
              <w:rPr>
                <w:rFonts w:ascii="Calibri" w:eastAsia="Calibri" w:hAnsi="Calibri" w:cs="Calibri"/>
                <w:b/>
                <w:sz w:val="20"/>
              </w:rPr>
              <w:t xml:space="preserve">MGT 329 </w:t>
            </w:r>
          </w:p>
        </w:tc>
      </w:tr>
      <w:tr w:rsidR="007977B2">
        <w:trPr>
          <w:trHeight w:val="1231"/>
        </w:trPr>
        <w:tc>
          <w:tcPr>
            <w:tcW w:w="2448"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08" w:firstLine="0"/>
            </w:pPr>
            <w:r>
              <w:rPr>
                <w:rFonts w:ascii="Calibri" w:eastAsia="Calibri" w:hAnsi="Calibri" w:cs="Calibri"/>
                <w:b/>
                <w:sz w:val="20"/>
              </w:rPr>
              <w:t xml:space="preserve">Goal 1 – Franciscan </w:t>
            </w:r>
          </w:p>
          <w:p w:rsidR="007977B2" w:rsidRDefault="009023C1">
            <w:pPr>
              <w:spacing w:after="0" w:line="259" w:lineRule="auto"/>
              <w:ind w:left="108" w:right="54" w:firstLine="0"/>
            </w:pPr>
            <w:r>
              <w:rPr>
                <w:rFonts w:ascii="Calibri" w:eastAsia="Calibri" w:hAnsi="Calibri" w:cs="Calibri"/>
                <w:b/>
                <w:sz w:val="20"/>
              </w:rPr>
              <w:t>Values:</w:t>
            </w:r>
            <w:r>
              <w:rPr>
                <w:rFonts w:ascii="Calibri" w:eastAsia="Calibri" w:hAnsi="Calibri" w:cs="Calibri"/>
                <w:sz w:val="20"/>
              </w:rPr>
              <w:t xml:space="preserve">  Our graduates will understand the relevance of Franciscan values in their professional lives. </w:t>
            </w:r>
          </w:p>
        </w:tc>
        <w:tc>
          <w:tcPr>
            <w:tcW w:w="541" w:type="dxa"/>
            <w:tcBorders>
              <w:top w:val="single" w:sz="4" w:space="0" w:color="000000"/>
              <w:left w:val="single" w:sz="4" w:space="0" w:color="000000"/>
              <w:bottom w:val="single" w:sz="4" w:space="0" w:color="000000"/>
              <w:right w:val="nil"/>
            </w:tcBorders>
          </w:tcPr>
          <w:p w:rsidR="007977B2" w:rsidRDefault="009023C1">
            <w:pPr>
              <w:spacing w:after="495" w:line="259" w:lineRule="auto"/>
              <w:ind w:left="3" w:firstLine="0"/>
              <w:jc w:val="center"/>
            </w:pPr>
            <w:r>
              <w:rPr>
                <w:rFonts w:ascii="Calibri" w:eastAsia="Calibri" w:hAnsi="Calibri" w:cs="Calibri"/>
                <w:sz w:val="20"/>
              </w:rPr>
              <w:t>1.</w:t>
            </w:r>
            <w:r>
              <w:rPr>
                <w:rFonts w:ascii="Arial" w:eastAsia="Arial" w:hAnsi="Arial" w:cs="Arial"/>
                <w:sz w:val="20"/>
              </w:rPr>
              <w:t xml:space="preserve"> </w:t>
            </w:r>
          </w:p>
          <w:p w:rsidR="007977B2" w:rsidRDefault="009023C1">
            <w:pPr>
              <w:spacing w:after="0" w:line="259" w:lineRule="auto"/>
              <w:ind w:left="3" w:firstLine="0"/>
              <w:jc w:val="center"/>
            </w:pPr>
            <w:r>
              <w:rPr>
                <w:rFonts w:ascii="Calibri" w:eastAsia="Calibri" w:hAnsi="Calibri" w:cs="Calibri"/>
                <w:sz w:val="20"/>
              </w:rPr>
              <w:t>2.</w:t>
            </w:r>
            <w:r>
              <w:rPr>
                <w:rFonts w:ascii="Arial" w:eastAsia="Arial" w:hAnsi="Arial" w:cs="Arial"/>
                <w:sz w:val="20"/>
              </w:rPr>
              <w:t xml:space="preserve"> </w:t>
            </w:r>
          </w:p>
        </w:tc>
        <w:tc>
          <w:tcPr>
            <w:tcW w:w="3060" w:type="dxa"/>
            <w:tcBorders>
              <w:top w:val="single" w:sz="4" w:space="0" w:color="000000"/>
              <w:left w:val="nil"/>
              <w:bottom w:val="single" w:sz="4" w:space="0" w:color="000000"/>
              <w:right w:val="single" w:sz="4" w:space="0" w:color="000000"/>
            </w:tcBorders>
          </w:tcPr>
          <w:p w:rsidR="007977B2" w:rsidRDefault="009023C1">
            <w:pPr>
              <w:spacing w:after="1" w:line="240" w:lineRule="auto"/>
              <w:ind w:left="0" w:firstLine="0"/>
            </w:pPr>
            <w:r>
              <w:rPr>
                <w:rFonts w:ascii="Calibri" w:eastAsia="Calibri" w:hAnsi="Calibri" w:cs="Calibri"/>
                <w:sz w:val="20"/>
              </w:rPr>
              <w:t xml:space="preserve">Our graduates will relate Franciscan values to contemporary business practices. </w:t>
            </w:r>
          </w:p>
          <w:p w:rsidR="007977B2" w:rsidRDefault="009023C1">
            <w:pPr>
              <w:spacing w:after="0" w:line="259" w:lineRule="auto"/>
              <w:ind w:left="0" w:firstLine="0"/>
            </w:pPr>
            <w:r>
              <w:rPr>
                <w:rFonts w:ascii="Calibri" w:eastAsia="Calibri" w:hAnsi="Calibri" w:cs="Calibri"/>
                <w:sz w:val="20"/>
              </w:rPr>
              <w:t xml:space="preserve">Our graduates will apply an ethical framework to decision making. </w:t>
            </w:r>
          </w:p>
        </w:tc>
        <w:tc>
          <w:tcPr>
            <w:tcW w:w="3601"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08" w:firstLine="0"/>
            </w:pPr>
            <w:r>
              <w:rPr>
                <w:rFonts w:ascii="Calibri" w:eastAsia="Calibri" w:hAnsi="Calibri" w:cs="Calibri"/>
                <w:sz w:val="20"/>
              </w:rPr>
              <w:t xml:space="preserve">Students will learn the importance of understanding diversity, ethics, social responsibility and globalization in the sports industry. </w:t>
            </w:r>
          </w:p>
        </w:tc>
      </w:tr>
      <w:tr w:rsidR="007977B2">
        <w:trPr>
          <w:trHeight w:val="1474"/>
        </w:trPr>
        <w:tc>
          <w:tcPr>
            <w:tcW w:w="2448" w:type="dxa"/>
            <w:tcBorders>
              <w:top w:val="single" w:sz="4" w:space="0" w:color="000000"/>
              <w:left w:val="single" w:sz="4" w:space="0" w:color="000000"/>
              <w:bottom w:val="single" w:sz="4" w:space="0" w:color="000000"/>
              <w:right w:val="single" w:sz="4" w:space="0" w:color="000000"/>
            </w:tcBorders>
          </w:tcPr>
          <w:p w:rsidR="007977B2" w:rsidRDefault="009023C1">
            <w:pPr>
              <w:spacing w:after="1" w:line="240" w:lineRule="auto"/>
              <w:ind w:left="108" w:firstLine="0"/>
            </w:pPr>
            <w:r>
              <w:rPr>
                <w:rFonts w:ascii="Calibri" w:eastAsia="Calibri" w:hAnsi="Calibri" w:cs="Calibri"/>
                <w:b/>
                <w:sz w:val="20"/>
              </w:rPr>
              <w:t xml:space="preserve">Goal 2 – Critical Thinking:  </w:t>
            </w:r>
            <w:r>
              <w:rPr>
                <w:rFonts w:ascii="Calibri" w:eastAsia="Calibri" w:hAnsi="Calibri" w:cs="Calibri"/>
                <w:sz w:val="20"/>
              </w:rPr>
              <w:t xml:space="preserve">Our graduates will be critical thinkers. </w:t>
            </w:r>
          </w:p>
          <w:p w:rsidR="007977B2" w:rsidRDefault="009023C1">
            <w:pPr>
              <w:spacing w:after="0" w:line="259" w:lineRule="auto"/>
              <w:ind w:left="108" w:firstLine="0"/>
            </w:pPr>
            <w:r>
              <w:rPr>
                <w:rFonts w:ascii="Calibri" w:eastAsia="Calibri" w:hAnsi="Calibri" w:cs="Calibri"/>
                <w:sz w:val="20"/>
              </w:rPr>
              <w:t xml:space="preserve"> </w:t>
            </w:r>
          </w:p>
        </w:tc>
        <w:tc>
          <w:tcPr>
            <w:tcW w:w="541" w:type="dxa"/>
            <w:tcBorders>
              <w:top w:val="single" w:sz="4" w:space="0" w:color="000000"/>
              <w:left w:val="single" w:sz="4" w:space="0" w:color="000000"/>
              <w:bottom w:val="single" w:sz="4" w:space="0" w:color="000000"/>
              <w:right w:val="nil"/>
            </w:tcBorders>
          </w:tcPr>
          <w:p w:rsidR="007977B2" w:rsidRDefault="009023C1">
            <w:pPr>
              <w:spacing w:after="0" w:line="259" w:lineRule="auto"/>
              <w:ind w:left="3" w:firstLine="0"/>
              <w:jc w:val="center"/>
            </w:pPr>
            <w:r>
              <w:rPr>
                <w:rFonts w:ascii="Calibri" w:eastAsia="Calibri" w:hAnsi="Calibri" w:cs="Calibri"/>
                <w:sz w:val="20"/>
              </w:rPr>
              <w:t>1.</w:t>
            </w:r>
            <w:r>
              <w:rPr>
                <w:rFonts w:ascii="Arial" w:eastAsia="Arial" w:hAnsi="Arial" w:cs="Arial"/>
                <w:sz w:val="20"/>
              </w:rPr>
              <w:t xml:space="preserve"> </w:t>
            </w:r>
          </w:p>
        </w:tc>
        <w:tc>
          <w:tcPr>
            <w:tcW w:w="3060" w:type="dxa"/>
            <w:tcBorders>
              <w:top w:val="single" w:sz="4" w:space="0" w:color="000000"/>
              <w:left w:val="nil"/>
              <w:bottom w:val="single" w:sz="4" w:space="0" w:color="000000"/>
              <w:right w:val="single" w:sz="4" w:space="0" w:color="000000"/>
            </w:tcBorders>
          </w:tcPr>
          <w:p w:rsidR="007977B2" w:rsidRDefault="009023C1">
            <w:pPr>
              <w:spacing w:after="0" w:line="259" w:lineRule="auto"/>
              <w:ind w:left="0" w:right="18" w:firstLine="0"/>
            </w:pPr>
            <w:r>
              <w:rPr>
                <w:rFonts w:ascii="Calibri" w:eastAsia="Calibri" w:hAnsi="Calibri" w:cs="Calibri"/>
                <w:sz w:val="20"/>
              </w:rPr>
              <w:t xml:space="preserve">Our graduates will identify problems, select and apply appropriate problem-solving techniques, and use appropriate decision making skills to make a recommendation. </w:t>
            </w:r>
          </w:p>
        </w:tc>
        <w:tc>
          <w:tcPr>
            <w:tcW w:w="3601"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08" w:firstLine="0"/>
            </w:pPr>
            <w:r>
              <w:rPr>
                <w:rFonts w:ascii="Calibri" w:eastAsia="Calibri" w:hAnsi="Calibri" w:cs="Calibri"/>
                <w:sz w:val="20"/>
              </w:rPr>
              <w:t xml:space="preserve">Using case studies and current events, students will analyze, evaluate, critique, and make recommendations for scenarios.  </w:t>
            </w:r>
          </w:p>
        </w:tc>
      </w:tr>
      <w:tr w:rsidR="007977B2">
        <w:trPr>
          <w:trHeight w:val="1476"/>
        </w:trPr>
        <w:tc>
          <w:tcPr>
            <w:tcW w:w="2448"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08" w:firstLine="0"/>
            </w:pPr>
            <w:r>
              <w:rPr>
                <w:rFonts w:ascii="Calibri" w:eastAsia="Calibri" w:hAnsi="Calibri" w:cs="Calibri"/>
                <w:b/>
                <w:sz w:val="20"/>
              </w:rPr>
              <w:t xml:space="preserve">Goal 3 – Effective </w:t>
            </w:r>
          </w:p>
          <w:p w:rsidR="007977B2" w:rsidRDefault="009023C1">
            <w:pPr>
              <w:spacing w:after="0" w:line="259" w:lineRule="auto"/>
              <w:ind w:left="108" w:right="79" w:firstLine="0"/>
            </w:pPr>
            <w:r>
              <w:rPr>
                <w:rFonts w:ascii="Calibri" w:eastAsia="Calibri" w:hAnsi="Calibri" w:cs="Calibri"/>
                <w:b/>
                <w:sz w:val="20"/>
              </w:rPr>
              <w:t xml:space="preserve">Communication Skills:  </w:t>
            </w:r>
            <w:r>
              <w:rPr>
                <w:rFonts w:ascii="Calibri" w:eastAsia="Calibri" w:hAnsi="Calibri" w:cs="Calibri"/>
                <w:sz w:val="20"/>
              </w:rPr>
              <w:t xml:space="preserve">Our graduates will be effective communicators. </w:t>
            </w:r>
          </w:p>
        </w:tc>
        <w:tc>
          <w:tcPr>
            <w:tcW w:w="541" w:type="dxa"/>
            <w:tcBorders>
              <w:top w:val="single" w:sz="4" w:space="0" w:color="000000"/>
              <w:left w:val="single" w:sz="4" w:space="0" w:color="000000"/>
              <w:bottom w:val="single" w:sz="4" w:space="0" w:color="000000"/>
              <w:right w:val="nil"/>
            </w:tcBorders>
          </w:tcPr>
          <w:p w:rsidR="007977B2" w:rsidRDefault="009023C1">
            <w:pPr>
              <w:spacing w:after="495" w:line="259" w:lineRule="auto"/>
              <w:ind w:left="3" w:firstLine="0"/>
              <w:jc w:val="center"/>
            </w:pPr>
            <w:r>
              <w:rPr>
                <w:rFonts w:ascii="Calibri" w:eastAsia="Calibri" w:hAnsi="Calibri" w:cs="Calibri"/>
                <w:sz w:val="20"/>
              </w:rPr>
              <w:t>1.</w:t>
            </w:r>
            <w:r>
              <w:rPr>
                <w:rFonts w:ascii="Arial" w:eastAsia="Arial" w:hAnsi="Arial" w:cs="Arial"/>
                <w:sz w:val="20"/>
              </w:rPr>
              <w:t xml:space="preserve"> </w:t>
            </w:r>
          </w:p>
          <w:p w:rsidR="007977B2" w:rsidRDefault="009023C1">
            <w:pPr>
              <w:spacing w:after="0" w:line="259" w:lineRule="auto"/>
              <w:ind w:left="3" w:firstLine="0"/>
              <w:jc w:val="center"/>
            </w:pPr>
            <w:r>
              <w:rPr>
                <w:rFonts w:ascii="Calibri" w:eastAsia="Calibri" w:hAnsi="Calibri" w:cs="Calibri"/>
                <w:sz w:val="20"/>
              </w:rPr>
              <w:t>2.</w:t>
            </w:r>
            <w:r>
              <w:rPr>
                <w:rFonts w:ascii="Arial" w:eastAsia="Arial" w:hAnsi="Arial" w:cs="Arial"/>
                <w:sz w:val="20"/>
              </w:rPr>
              <w:t xml:space="preserve"> </w:t>
            </w:r>
          </w:p>
        </w:tc>
        <w:tc>
          <w:tcPr>
            <w:tcW w:w="3060" w:type="dxa"/>
            <w:tcBorders>
              <w:top w:val="single" w:sz="4" w:space="0" w:color="000000"/>
              <w:left w:val="nil"/>
              <w:bottom w:val="single" w:sz="4" w:space="0" w:color="000000"/>
              <w:right w:val="single" w:sz="4" w:space="0" w:color="000000"/>
            </w:tcBorders>
          </w:tcPr>
          <w:p w:rsidR="007977B2" w:rsidRDefault="009023C1">
            <w:pPr>
              <w:spacing w:after="0" w:line="242" w:lineRule="auto"/>
              <w:ind w:left="0" w:right="55" w:firstLine="0"/>
            </w:pPr>
            <w:r>
              <w:rPr>
                <w:rFonts w:ascii="Calibri" w:eastAsia="Calibri" w:hAnsi="Calibri" w:cs="Calibri"/>
                <w:sz w:val="20"/>
              </w:rPr>
              <w:t xml:space="preserve">Our graduates will produce professional quality written business documents. </w:t>
            </w:r>
          </w:p>
          <w:p w:rsidR="007977B2" w:rsidRDefault="009023C1">
            <w:pPr>
              <w:spacing w:after="0" w:line="259" w:lineRule="auto"/>
              <w:ind w:left="0" w:right="32" w:firstLine="0"/>
            </w:pPr>
            <w:r>
              <w:rPr>
                <w:rFonts w:ascii="Calibri" w:eastAsia="Calibri" w:hAnsi="Calibri" w:cs="Calibri"/>
                <w:sz w:val="20"/>
              </w:rPr>
              <w:t xml:space="preserve">Our graduates will create and deliver professional quality oral presentations. </w:t>
            </w:r>
          </w:p>
        </w:tc>
        <w:tc>
          <w:tcPr>
            <w:tcW w:w="3601"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08" w:right="22" w:firstLine="0"/>
            </w:pPr>
            <w:r>
              <w:rPr>
                <w:rFonts w:ascii="Calibri" w:eastAsia="Calibri" w:hAnsi="Calibri" w:cs="Calibri"/>
                <w:sz w:val="20"/>
              </w:rPr>
              <w:t xml:space="preserve">Students will be required to apply the knowledge learned throughout the semester using both written and verbal communication skills. Both individual participation and group discussions will be evaluated.   </w:t>
            </w:r>
          </w:p>
        </w:tc>
      </w:tr>
      <w:tr w:rsidR="007977B2">
        <w:trPr>
          <w:trHeight w:val="1231"/>
        </w:trPr>
        <w:tc>
          <w:tcPr>
            <w:tcW w:w="2448"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08" w:right="144" w:firstLine="0"/>
              <w:jc w:val="both"/>
            </w:pPr>
            <w:r>
              <w:rPr>
                <w:rFonts w:ascii="Calibri" w:eastAsia="Calibri" w:hAnsi="Calibri" w:cs="Calibri"/>
                <w:b/>
                <w:sz w:val="20"/>
              </w:rPr>
              <w:t xml:space="preserve">Goal 4 – Global Perspective:  </w:t>
            </w:r>
            <w:r>
              <w:rPr>
                <w:rFonts w:ascii="Calibri" w:eastAsia="Calibri" w:hAnsi="Calibri" w:cs="Calibri"/>
                <w:sz w:val="20"/>
              </w:rPr>
              <w:t xml:space="preserve">Our graduates will have a basic global perspective. </w:t>
            </w:r>
          </w:p>
        </w:tc>
        <w:tc>
          <w:tcPr>
            <w:tcW w:w="541" w:type="dxa"/>
            <w:tcBorders>
              <w:top w:val="single" w:sz="4" w:space="0" w:color="000000"/>
              <w:left w:val="single" w:sz="4" w:space="0" w:color="000000"/>
              <w:bottom w:val="single" w:sz="4" w:space="0" w:color="000000"/>
              <w:right w:val="nil"/>
            </w:tcBorders>
          </w:tcPr>
          <w:p w:rsidR="007977B2" w:rsidRDefault="009023C1">
            <w:pPr>
              <w:spacing w:after="0" w:line="259" w:lineRule="auto"/>
              <w:ind w:left="3" w:firstLine="0"/>
              <w:jc w:val="center"/>
            </w:pPr>
            <w:r>
              <w:rPr>
                <w:rFonts w:ascii="Calibri" w:eastAsia="Calibri" w:hAnsi="Calibri" w:cs="Calibri"/>
                <w:sz w:val="20"/>
              </w:rPr>
              <w:t>1.</w:t>
            </w:r>
            <w:r>
              <w:rPr>
                <w:rFonts w:ascii="Arial" w:eastAsia="Arial" w:hAnsi="Arial" w:cs="Arial"/>
                <w:sz w:val="20"/>
              </w:rPr>
              <w:t xml:space="preserve"> </w:t>
            </w:r>
          </w:p>
        </w:tc>
        <w:tc>
          <w:tcPr>
            <w:tcW w:w="3060" w:type="dxa"/>
            <w:tcBorders>
              <w:top w:val="single" w:sz="4" w:space="0" w:color="000000"/>
              <w:left w:val="nil"/>
              <w:bottom w:val="single" w:sz="4" w:space="0" w:color="000000"/>
              <w:right w:val="single" w:sz="4" w:space="0" w:color="000000"/>
            </w:tcBorders>
          </w:tcPr>
          <w:p w:rsidR="007977B2" w:rsidRDefault="009023C1">
            <w:pPr>
              <w:spacing w:after="0" w:line="259" w:lineRule="auto"/>
              <w:ind w:left="0" w:firstLine="0"/>
            </w:pPr>
            <w:r>
              <w:rPr>
                <w:rFonts w:ascii="Calibri" w:eastAsia="Calibri" w:hAnsi="Calibri" w:cs="Calibri"/>
                <w:sz w:val="20"/>
              </w:rPr>
              <w:t xml:space="preserve">Our graduates will demonstrate a basic knowledge of international business issues. </w:t>
            </w:r>
          </w:p>
        </w:tc>
        <w:tc>
          <w:tcPr>
            <w:tcW w:w="3601"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08" w:firstLine="0"/>
            </w:pPr>
            <w:r>
              <w:rPr>
                <w:rFonts w:ascii="Calibri" w:eastAsia="Calibri" w:hAnsi="Calibri" w:cs="Calibri"/>
                <w:sz w:val="20"/>
              </w:rPr>
              <w:t xml:space="preserve">This course will analyze the field of sports management from local, national and global perspectives. Students will analyze the economic and social impact of international competition and regulation.  </w:t>
            </w:r>
          </w:p>
        </w:tc>
      </w:tr>
      <w:tr w:rsidR="007977B2">
        <w:trPr>
          <w:trHeight w:val="1719"/>
        </w:trPr>
        <w:tc>
          <w:tcPr>
            <w:tcW w:w="2448"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08" w:right="121" w:firstLine="0"/>
              <w:jc w:val="both"/>
            </w:pPr>
            <w:r>
              <w:rPr>
                <w:rFonts w:ascii="Calibri" w:eastAsia="Calibri" w:hAnsi="Calibri" w:cs="Calibri"/>
                <w:b/>
                <w:sz w:val="20"/>
              </w:rPr>
              <w:lastRenderedPageBreak/>
              <w:t xml:space="preserve">Goal 5 – Knowledge of Business Disciplines:  </w:t>
            </w:r>
            <w:r>
              <w:rPr>
                <w:rFonts w:ascii="Calibri" w:eastAsia="Calibri" w:hAnsi="Calibri" w:cs="Calibri"/>
                <w:sz w:val="20"/>
              </w:rPr>
              <w:t xml:space="preserve">Our graduates will have a fundamental knowledge of business disciplines. </w:t>
            </w:r>
          </w:p>
        </w:tc>
        <w:tc>
          <w:tcPr>
            <w:tcW w:w="541" w:type="dxa"/>
            <w:tcBorders>
              <w:top w:val="single" w:sz="4" w:space="0" w:color="000000"/>
              <w:left w:val="single" w:sz="4" w:space="0" w:color="000000"/>
              <w:bottom w:val="single" w:sz="4" w:space="0" w:color="000000"/>
              <w:right w:val="nil"/>
            </w:tcBorders>
          </w:tcPr>
          <w:p w:rsidR="007977B2" w:rsidRDefault="009023C1">
            <w:pPr>
              <w:spacing w:after="496" w:line="259" w:lineRule="auto"/>
              <w:ind w:left="3" w:firstLine="0"/>
              <w:jc w:val="center"/>
            </w:pPr>
            <w:r>
              <w:rPr>
                <w:rFonts w:ascii="Calibri" w:eastAsia="Calibri" w:hAnsi="Calibri" w:cs="Calibri"/>
                <w:sz w:val="20"/>
              </w:rPr>
              <w:t>1.</w:t>
            </w:r>
            <w:r>
              <w:rPr>
                <w:rFonts w:ascii="Arial" w:eastAsia="Arial" w:hAnsi="Arial" w:cs="Arial"/>
                <w:sz w:val="20"/>
              </w:rPr>
              <w:t xml:space="preserve"> </w:t>
            </w:r>
          </w:p>
          <w:p w:rsidR="007977B2" w:rsidRDefault="009023C1">
            <w:pPr>
              <w:spacing w:after="0" w:line="259" w:lineRule="auto"/>
              <w:ind w:left="3" w:firstLine="0"/>
              <w:jc w:val="center"/>
            </w:pPr>
            <w:r>
              <w:rPr>
                <w:rFonts w:ascii="Calibri" w:eastAsia="Calibri" w:hAnsi="Calibri" w:cs="Calibri"/>
                <w:sz w:val="20"/>
              </w:rPr>
              <w:t>2.</w:t>
            </w:r>
            <w:r>
              <w:rPr>
                <w:rFonts w:ascii="Arial" w:eastAsia="Arial" w:hAnsi="Arial" w:cs="Arial"/>
                <w:sz w:val="20"/>
              </w:rPr>
              <w:t xml:space="preserve"> </w:t>
            </w:r>
          </w:p>
        </w:tc>
        <w:tc>
          <w:tcPr>
            <w:tcW w:w="3060" w:type="dxa"/>
            <w:tcBorders>
              <w:top w:val="single" w:sz="4" w:space="0" w:color="000000"/>
              <w:left w:val="nil"/>
              <w:bottom w:val="single" w:sz="4" w:space="0" w:color="000000"/>
              <w:right w:val="single" w:sz="4" w:space="0" w:color="000000"/>
            </w:tcBorders>
          </w:tcPr>
          <w:p w:rsidR="007977B2" w:rsidRDefault="009023C1">
            <w:pPr>
              <w:spacing w:after="0" w:line="259" w:lineRule="auto"/>
              <w:ind w:left="0" w:right="200" w:firstLine="0"/>
            </w:pPr>
            <w:r>
              <w:rPr>
                <w:rFonts w:ascii="Calibri" w:eastAsia="Calibri" w:hAnsi="Calibri" w:cs="Calibri"/>
                <w:sz w:val="20"/>
              </w:rPr>
              <w:t xml:space="preserve">Our graduates will demonstrate an understanding of basic business disciplines and concepts. Our graduates will demonstrate competence in and an understanding of their major disciplines.  </w:t>
            </w:r>
          </w:p>
        </w:tc>
        <w:tc>
          <w:tcPr>
            <w:tcW w:w="3601"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180" w:firstLine="0"/>
            </w:pPr>
            <w:r>
              <w:rPr>
                <w:rFonts w:ascii="Calibri" w:eastAsia="Calibri" w:hAnsi="Calibri" w:cs="Calibri"/>
                <w:sz w:val="20"/>
              </w:rPr>
              <w:t xml:space="preserve">This course will build upon previous management and core business topics.  </w:t>
            </w:r>
          </w:p>
        </w:tc>
      </w:tr>
    </w:tbl>
    <w:p w:rsidR="007977B2" w:rsidRDefault="009023C1">
      <w:pPr>
        <w:spacing w:after="0" w:line="259" w:lineRule="auto"/>
        <w:ind w:left="0" w:firstLine="0"/>
      </w:pPr>
      <w:r>
        <w:t xml:space="preserve"> </w:t>
      </w:r>
    </w:p>
    <w:p w:rsidR="007977B2" w:rsidRDefault="009023C1">
      <w:pPr>
        <w:spacing w:after="0" w:line="259" w:lineRule="auto"/>
        <w:ind w:left="0" w:firstLine="0"/>
      </w:pPr>
      <w:r>
        <w:rPr>
          <w:b/>
        </w:rPr>
        <w:t xml:space="preserve"> </w:t>
      </w:r>
    </w:p>
    <w:p w:rsidR="007977B2" w:rsidRDefault="009023C1">
      <w:pPr>
        <w:spacing w:after="0" w:line="259" w:lineRule="auto"/>
        <w:ind w:left="0" w:firstLine="0"/>
      </w:pPr>
      <w:r>
        <w:rPr>
          <w:b/>
        </w:rPr>
        <w:t xml:space="preserve"> </w:t>
      </w:r>
    </w:p>
    <w:p w:rsidR="007977B2" w:rsidRDefault="009023C1">
      <w:pPr>
        <w:pStyle w:val="Heading1"/>
        <w:ind w:left="-5"/>
      </w:pPr>
      <w:r>
        <w:t>Course Objectives</w:t>
      </w:r>
      <w:r>
        <w:rPr>
          <w:u w:val="none"/>
        </w:rPr>
        <w:t xml:space="preserve"> </w:t>
      </w:r>
    </w:p>
    <w:p w:rsidR="007977B2" w:rsidRDefault="009023C1">
      <w:pPr>
        <w:spacing w:after="37"/>
        <w:ind w:left="-5" w:right="659"/>
      </w:pPr>
      <w:r>
        <w:t xml:space="preserve">Upon completion of the course, students will be able to: </w:t>
      </w:r>
    </w:p>
    <w:p w:rsidR="007977B2" w:rsidRDefault="009023C1">
      <w:pPr>
        <w:numPr>
          <w:ilvl w:val="0"/>
          <w:numId w:val="2"/>
        </w:numPr>
        <w:spacing w:after="37" w:line="249" w:lineRule="auto"/>
        <w:ind w:right="659" w:hanging="360"/>
      </w:pPr>
      <w:r>
        <w:t xml:space="preserve">Examine the size and scope of the sports industry and its many segments </w:t>
      </w:r>
    </w:p>
    <w:p w:rsidR="007977B2" w:rsidRDefault="009023C1">
      <w:pPr>
        <w:numPr>
          <w:ilvl w:val="0"/>
          <w:numId w:val="2"/>
        </w:numPr>
        <w:spacing w:after="37" w:line="249" w:lineRule="auto"/>
        <w:ind w:right="659" w:hanging="360"/>
      </w:pPr>
      <w:r>
        <w:t xml:space="preserve">Assess the various governance structures within the industry </w:t>
      </w:r>
    </w:p>
    <w:p w:rsidR="007977B2" w:rsidRDefault="009023C1">
      <w:pPr>
        <w:numPr>
          <w:ilvl w:val="0"/>
          <w:numId w:val="2"/>
        </w:numPr>
        <w:spacing w:after="40" w:line="249" w:lineRule="auto"/>
        <w:ind w:right="659" w:hanging="360"/>
      </w:pPr>
      <w:r>
        <w:t xml:space="preserve">Analyze the general philosophical principles influencing the management of sports organizations </w:t>
      </w:r>
    </w:p>
    <w:p w:rsidR="007977B2" w:rsidRDefault="009023C1">
      <w:pPr>
        <w:numPr>
          <w:ilvl w:val="0"/>
          <w:numId w:val="2"/>
        </w:numPr>
        <w:spacing w:after="40" w:line="249" w:lineRule="auto"/>
        <w:ind w:right="659" w:hanging="360"/>
      </w:pPr>
      <w:r>
        <w:t xml:space="preserve">Critically evaluate the theoretical foundations relevant to the organization and delivery of sports services </w:t>
      </w:r>
    </w:p>
    <w:p w:rsidR="007977B2" w:rsidRDefault="009023C1">
      <w:pPr>
        <w:numPr>
          <w:ilvl w:val="0"/>
          <w:numId w:val="2"/>
        </w:numPr>
        <w:spacing w:after="39" w:line="249" w:lineRule="auto"/>
        <w:ind w:right="659" w:hanging="360"/>
      </w:pPr>
      <w:r>
        <w:t xml:space="preserve">Demonstrate how knowledge of basic management skills are critical to the success of a sport organization </w:t>
      </w:r>
    </w:p>
    <w:p w:rsidR="007977B2" w:rsidRDefault="009023C1">
      <w:pPr>
        <w:numPr>
          <w:ilvl w:val="0"/>
          <w:numId w:val="2"/>
        </w:numPr>
        <w:spacing w:after="34" w:line="249" w:lineRule="auto"/>
        <w:ind w:right="659" w:hanging="360"/>
      </w:pPr>
      <w:r>
        <w:t xml:space="preserve">Compare and contrast opposing viewpoints regarding current issues and common ethical dilemmas in sport management </w:t>
      </w:r>
    </w:p>
    <w:p w:rsidR="007977B2" w:rsidRDefault="009023C1">
      <w:pPr>
        <w:numPr>
          <w:ilvl w:val="0"/>
          <w:numId w:val="2"/>
        </w:numPr>
        <w:spacing w:after="0" w:line="249" w:lineRule="auto"/>
        <w:ind w:right="659" w:hanging="360"/>
      </w:pPr>
      <w:r>
        <w:t xml:space="preserve">Develop strategies for enhancing professional skills and gaining employment within the </w:t>
      </w:r>
    </w:p>
    <w:p w:rsidR="007977B2" w:rsidRDefault="009023C1">
      <w:pPr>
        <w:spacing w:after="0" w:line="249" w:lineRule="auto"/>
        <w:ind w:left="720" w:right="659" w:firstLine="0"/>
      </w:pPr>
      <w:proofErr w:type="gramStart"/>
      <w:r>
        <w:t>field</w:t>
      </w:r>
      <w:proofErr w:type="gramEnd"/>
      <w:r>
        <w:t xml:space="preserve"> </w:t>
      </w:r>
    </w:p>
    <w:p w:rsidR="007977B2" w:rsidRDefault="009023C1">
      <w:pPr>
        <w:spacing w:after="0" w:line="259" w:lineRule="auto"/>
        <w:ind w:left="0" w:firstLine="0"/>
      </w:pPr>
      <w:r>
        <w:t xml:space="preserve"> </w:t>
      </w:r>
    </w:p>
    <w:p w:rsidR="007977B2" w:rsidRDefault="009023C1">
      <w:pPr>
        <w:pStyle w:val="Heading1"/>
        <w:ind w:left="-5"/>
      </w:pPr>
      <w:r>
        <w:t>Required Text</w:t>
      </w:r>
      <w:r>
        <w:rPr>
          <w:u w:val="none"/>
        </w:rPr>
        <w:t xml:space="preserve"> </w:t>
      </w:r>
    </w:p>
    <w:p w:rsidR="007977B2" w:rsidRDefault="009023C1">
      <w:pPr>
        <w:ind w:left="-5" w:right="659"/>
      </w:pPr>
      <w:proofErr w:type="spellStart"/>
      <w:r>
        <w:t>Masteralexis</w:t>
      </w:r>
      <w:proofErr w:type="spellEnd"/>
      <w:r>
        <w:t xml:space="preserve">, L. P., Barr, C. A., &amp; Hums, M. A. (2015). </w:t>
      </w:r>
      <w:r>
        <w:rPr>
          <w:i/>
        </w:rPr>
        <w:t>Principles and practice of sport management</w:t>
      </w:r>
      <w:r>
        <w:t xml:space="preserve"> (5th </w:t>
      </w:r>
      <w:proofErr w:type="gramStart"/>
      <w:r>
        <w:t>ed</w:t>
      </w:r>
      <w:proofErr w:type="gramEnd"/>
      <w:r>
        <w:t xml:space="preserve">.). Burlington, MA: Jones &amp; Bartlett Learning. </w:t>
      </w:r>
    </w:p>
    <w:p w:rsidR="007977B2" w:rsidRDefault="009023C1">
      <w:pPr>
        <w:spacing w:after="0" w:line="259" w:lineRule="auto"/>
        <w:ind w:left="0" w:firstLine="0"/>
      </w:pPr>
      <w:r>
        <w:t xml:space="preserve"> </w:t>
      </w:r>
    </w:p>
    <w:p w:rsidR="007977B2" w:rsidRDefault="009023C1">
      <w:pPr>
        <w:pStyle w:val="Heading1"/>
        <w:ind w:left="-5"/>
      </w:pPr>
      <w:r>
        <w:t>Technology Requirements</w:t>
      </w:r>
      <w:r>
        <w:rPr>
          <w:u w:val="none"/>
        </w:rPr>
        <w:t xml:space="preserve"> </w:t>
      </w:r>
    </w:p>
    <w:p w:rsidR="007977B2" w:rsidRDefault="009023C1">
      <w:pPr>
        <w:spacing w:after="37"/>
        <w:ind w:left="-5" w:right="659"/>
      </w:pPr>
      <w:r>
        <w:t xml:space="preserve">This course will utilize Moodle for turning in assignments. Students can login to the course through their </w:t>
      </w:r>
      <w:proofErr w:type="spellStart"/>
      <w:r>
        <w:t>MySBU</w:t>
      </w:r>
      <w:proofErr w:type="spellEnd"/>
      <w:r>
        <w:t xml:space="preserve"> account. For help with Moodle, please contact Karla Bright (kbright@sbu.edu) or the Technology Services Helpdesk (helpdesk@sbu.edu). Or, log into </w:t>
      </w:r>
    </w:p>
    <w:p w:rsidR="007977B2" w:rsidRDefault="009023C1">
      <w:pPr>
        <w:spacing w:after="30"/>
        <w:ind w:left="-5" w:right="659"/>
      </w:pPr>
      <w:proofErr w:type="spellStart"/>
      <w:r>
        <w:t>MySBU</w:t>
      </w:r>
      <w:proofErr w:type="spellEnd"/>
      <w:r>
        <w:t xml:space="preserve">, click “Tech Assistance” on the top-right side of the webpage, and click “Submit a Technology Support Ticket.” </w:t>
      </w:r>
    </w:p>
    <w:p w:rsidR="007977B2" w:rsidRDefault="009023C1">
      <w:pPr>
        <w:spacing w:after="0" w:line="259" w:lineRule="auto"/>
        <w:ind w:left="0" w:firstLine="0"/>
      </w:pPr>
      <w:r>
        <w:t xml:space="preserve"> </w:t>
      </w:r>
    </w:p>
    <w:p w:rsidR="007977B2" w:rsidRDefault="009023C1">
      <w:pPr>
        <w:pStyle w:val="Heading1"/>
        <w:ind w:left="-5"/>
      </w:pPr>
      <w:r>
        <w:t>Evaluation Procedures</w:t>
      </w:r>
      <w:r>
        <w:rPr>
          <w:u w:val="none"/>
        </w:rPr>
        <w:t xml:space="preserve"> </w:t>
      </w:r>
    </w:p>
    <w:tbl>
      <w:tblPr>
        <w:tblStyle w:val="TableGrid"/>
        <w:tblW w:w="5600" w:type="dxa"/>
        <w:tblInd w:w="0" w:type="dxa"/>
        <w:tblLook w:val="04A0" w:firstRow="1" w:lastRow="0" w:firstColumn="1" w:lastColumn="0" w:noHBand="0" w:noVBand="1"/>
      </w:tblPr>
      <w:tblGrid>
        <w:gridCol w:w="5040"/>
        <w:gridCol w:w="560"/>
      </w:tblGrid>
      <w:tr w:rsidR="007977B2">
        <w:trPr>
          <w:trHeight w:val="278"/>
        </w:trPr>
        <w:tc>
          <w:tcPr>
            <w:tcW w:w="5041" w:type="dxa"/>
            <w:tcBorders>
              <w:top w:val="nil"/>
              <w:left w:val="nil"/>
              <w:bottom w:val="nil"/>
              <w:right w:val="nil"/>
            </w:tcBorders>
          </w:tcPr>
          <w:p w:rsidR="007977B2" w:rsidRDefault="009023C1">
            <w:pPr>
              <w:spacing w:after="0" w:line="259" w:lineRule="auto"/>
              <w:ind w:left="0" w:firstLine="0"/>
            </w:pPr>
            <w:r>
              <w:t xml:space="preserve">Your final grade will be determined as follows: </w:t>
            </w:r>
          </w:p>
        </w:tc>
        <w:tc>
          <w:tcPr>
            <w:tcW w:w="560" w:type="dxa"/>
            <w:tcBorders>
              <w:top w:val="nil"/>
              <w:left w:val="nil"/>
              <w:bottom w:val="nil"/>
              <w:right w:val="nil"/>
            </w:tcBorders>
          </w:tcPr>
          <w:p w:rsidR="007977B2" w:rsidRDefault="007977B2">
            <w:pPr>
              <w:spacing w:after="160" w:line="259" w:lineRule="auto"/>
              <w:ind w:left="0" w:firstLine="0"/>
            </w:pPr>
          </w:p>
        </w:tc>
      </w:tr>
      <w:tr w:rsidR="007977B2">
        <w:trPr>
          <w:trHeight w:val="293"/>
        </w:trPr>
        <w:tc>
          <w:tcPr>
            <w:tcW w:w="5041" w:type="dxa"/>
            <w:tcBorders>
              <w:top w:val="nil"/>
              <w:left w:val="nil"/>
              <w:bottom w:val="nil"/>
              <w:right w:val="nil"/>
            </w:tcBorders>
          </w:tcPr>
          <w:p w:rsidR="007977B2" w:rsidRDefault="009023C1" w:rsidP="00A41740">
            <w:pPr>
              <w:tabs>
                <w:tab w:val="center" w:pos="1630"/>
                <w:tab w:val="center" w:pos="2881"/>
                <w:tab w:val="center" w:pos="3601"/>
                <w:tab w:val="center" w:pos="4321"/>
              </w:tabs>
              <w:spacing w:after="0" w:line="259" w:lineRule="auto"/>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Midterm Exam </w:t>
            </w:r>
            <w:r>
              <w:tab/>
              <w:t xml:space="preserve"> </w:t>
            </w:r>
            <w:r>
              <w:tab/>
              <w:t xml:space="preserve"> </w:t>
            </w:r>
            <w:r>
              <w:tab/>
              <w:t xml:space="preserve"> </w:t>
            </w:r>
          </w:p>
        </w:tc>
        <w:tc>
          <w:tcPr>
            <w:tcW w:w="560" w:type="dxa"/>
            <w:tcBorders>
              <w:top w:val="nil"/>
              <w:left w:val="nil"/>
              <w:bottom w:val="nil"/>
              <w:right w:val="nil"/>
            </w:tcBorders>
          </w:tcPr>
          <w:p w:rsidR="007977B2" w:rsidRDefault="009023C1" w:rsidP="005664C8">
            <w:pPr>
              <w:spacing w:after="0" w:line="259" w:lineRule="auto"/>
              <w:ind w:left="0" w:firstLine="0"/>
            </w:pPr>
            <w:r>
              <w:t>2</w:t>
            </w:r>
            <w:r w:rsidR="005664C8">
              <w:t>5</w:t>
            </w:r>
            <w:r>
              <w:t xml:space="preserve"> % </w:t>
            </w:r>
          </w:p>
        </w:tc>
      </w:tr>
      <w:tr w:rsidR="007977B2">
        <w:trPr>
          <w:trHeight w:val="293"/>
        </w:trPr>
        <w:tc>
          <w:tcPr>
            <w:tcW w:w="5041" w:type="dxa"/>
            <w:tcBorders>
              <w:top w:val="nil"/>
              <w:left w:val="nil"/>
              <w:bottom w:val="nil"/>
              <w:right w:val="nil"/>
            </w:tcBorders>
          </w:tcPr>
          <w:p w:rsidR="007977B2" w:rsidRDefault="009023C1" w:rsidP="00A41740">
            <w:pPr>
              <w:tabs>
                <w:tab w:val="center" w:pos="1456"/>
                <w:tab w:val="center" w:pos="2881"/>
                <w:tab w:val="center" w:pos="3601"/>
                <w:tab w:val="center" w:pos="4321"/>
              </w:tabs>
              <w:spacing w:after="0" w:line="259" w:lineRule="auto"/>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Final Exam </w:t>
            </w:r>
            <w:r>
              <w:tab/>
              <w:t xml:space="preserve"> </w:t>
            </w:r>
            <w:r>
              <w:tab/>
              <w:t xml:space="preserve"> </w:t>
            </w:r>
            <w:r>
              <w:tab/>
              <w:t xml:space="preserve"> </w:t>
            </w:r>
          </w:p>
        </w:tc>
        <w:tc>
          <w:tcPr>
            <w:tcW w:w="560" w:type="dxa"/>
            <w:tcBorders>
              <w:top w:val="nil"/>
              <w:left w:val="nil"/>
              <w:bottom w:val="nil"/>
              <w:right w:val="nil"/>
            </w:tcBorders>
          </w:tcPr>
          <w:p w:rsidR="007977B2" w:rsidRDefault="005664C8" w:rsidP="00A41740">
            <w:pPr>
              <w:spacing w:after="0" w:line="259" w:lineRule="auto"/>
              <w:ind w:left="0" w:firstLine="0"/>
            </w:pPr>
            <w:r>
              <w:t>25</w:t>
            </w:r>
            <w:r w:rsidR="009023C1">
              <w:t xml:space="preserve"> % </w:t>
            </w:r>
          </w:p>
        </w:tc>
      </w:tr>
      <w:tr w:rsidR="007977B2">
        <w:trPr>
          <w:trHeight w:val="293"/>
        </w:trPr>
        <w:tc>
          <w:tcPr>
            <w:tcW w:w="5041" w:type="dxa"/>
            <w:tcBorders>
              <w:top w:val="nil"/>
              <w:left w:val="nil"/>
              <w:bottom w:val="nil"/>
              <w:right w:val="nil"/>
            </w:tcBorders>
          </w:tcPr>
          <w:p w:rsidR="007977B2" w:rsidRDefault="00A41740" w:rsidP="00A41740">
            <w:pPr>
              <w:tabs>
                <w:tab w:val="center" w:pos="2073"/>
                <w:tab w:val="center" w:pos="4321"/>
              </w:tabs>
              <w:spacing w:after="0" w:line="259" w:lineRule="auto"/>
              <w:ind w:left="0" w:firstLine="0"/>
            </w:pPr>
            <w:r>
              <w:rPr>
                <w:rFonts w:ascii="Calibri" w:eastAsia="Calibri" w:hAnsi="Calibri" w:cs="Calibri"/>
                <w:sz w:val="22"/>
              </w:rPr>
              <w:t xml:space="preserve">               </w:t>
            </w:r>
            <w:r w:rsidR="009023C1">
              <w:rPr>
                <w:rFonts w:ascii="Segoe UI Symbol" w:eastAsia="Segoe UI Symbol" w:hAnsi="Segoe UI Symbol" w:cs="Segoe UI Symbol"/>
              </w:rPr>
              <w:t></w:t>
            </w:r>
            <w:r w:rsidR="009023C1">
              <w:rPr>
                <w:rFonts w:ascii="Arial" w:eastAsia="Arial" w:hAnsi="Arial" w:cs="Arial"/>
              </w:rPr>
              <w:t xml:space="preserve"> </w:t>
            </w:r>
            <w:r w:rsidR="009023C1">
              <w:t>Assignments</w:t>
            </w:r>
            <w:r w:rsidR="009023C1">
              <w:tab/>
              <w:t xml:space="preserve"> </w:t>
            </w:r>
          </w:p>
        </w:tc>
        <w:tc>
          <w:tcPr>
            <w:tcW w:w="560" w:type="dxa"/>
            <w:tcBorders>
              <w:top w:val="nil"/>
              <w:left w:val="nil"/>
              <w:bottom w:val="nil"/>
              <w:right w:val="nil"/>
            </w:tcBorders>
          </w:tcPr>
          <w:p w:rsidR="007977B2" w:rsidRDefault="009023C1" w:rsidP="00A41740">
            <w:pPr>
              <w:spacing w:after="0" w:line="259" w:lineRule="auto"/>
              <w:ind w:left="0" w:firstLine="0"/>
            </w:pPr>
            <w:r>
              <w:t>3</w:t>
            </w:r>
            <w:r w:rsidR="000E79B5">
              <w:t>0</w:t>
            </w:r>
            <w:r>
              <w:t xml:space="preserve"> % </w:t>
            </w:r>
          </w:p>
        </w:tc>
      </w:tr>
      <w:tr w:rsidR="007977B2">
        <w:trPr>
          <w:trHeight w:val="281"/>
        </w:trPr>
        <w:tc>
          <w:tcPr>
            <w:tcW w:w="5041" w:type="dxa"/>
            <w:tcBorders>
              <w:top w:val="nil"/>
              <w:left w:val="nil"/>
              <w:bottom w:val="nil"/>
              <w:right w:val="nil"/>
            </w:tcBorders>
          </w:tcPr>
          <w:p w:rsidR="007977B2" w:rsidRDefault="009023C1" w:rsidP="00A41740">
            <w:pPr>
              <w:spacing w:after="0" w:line="259" w:lineRule="auto"/>
              <w:ind w:left="720" w:firstLine="0"/>
            </w:pPr>
            <w:r>
              <w:rPr>
                <w:rFonts w:ascii="Segoe UI Symbol" w:eastAsia="Segoe UI Symbol" w:hAnsi="Segoe UI Symbol" w:cs="Segoe UI Symbol"/>
              </w:rPr>
              <w:t></w:t>
            </w:r>
            <w:r>
              <w:rPr>
                <w:rFonts w:ascii="Arial" w:eastAsia="Arial" w:hAnsi="Arial" w:cs="Arial"/>
              </w:rPr>
              <w:t xml:space="preserve"> </w:t>
            </w:r>
            <w:r>
              <w:t xml:space="preserve">Class Participation and presentation  </w:t>
            </w:r>
          </w:p>
        </w:tc>
        <w:tc>
          <w:tcPr>
            <w:tcW w:w="560" w:type="dxa"/>
            <w:tcBorders>
              <w:top w:val="nil"/>
              <w:left w:val="nil"/>
              <w:bottom w:val="nil"/>
              <w:right w:val="nil"/>
            </w:tcBorders>
          </w:tcPr>
          <w:p w:rsidR="007977B2" w:rsidRDefault="000E79B5" w:rsidP="00A41740">
            <w:pPr>
              <w:spacing w:after="0" w:line="259" w:lineRule="auto"/>
              <w:ind w:left="0" w:firstLine="0"/>
            </w:pPr>
            <w:r>
              <w:t>20</w:t>
            </w:r>
            <w:r w:rsidR="009023C1">
              <w:t xml:space="preserve"> % </w:t>
            </w:r>
          </w:p>
        </w:tc>
      </w:tr>
    </w:tbl>
    <w:p w:rsidR="007977B2" w:rsidRDefault="009023C1">
      <w:pPr>
        <w:spacing w:after="0" w:line="259" w:lineRule="auto"/>
        <w:ind w:left="0" w:firstLine="0"/>
      </w:pPr>
      <w:r>
        <w:t xml:space="preserve"> </w:t>
      </w:r>
      <w:r>
        <w:tab/>
        <w:t xml:space="preserve">       </w:t>
      </w:r>
    </w:p>
    <w:p w:rsidR="007977B2" w:rsidRDefault="009023C1">
      <w:pPr>
        <w:spacing w:after="0" w:line="259" w:lineRule="auto"/>
        <w:ind w:left="0" w:firstLine="0"/>
      </w:pPr>
      <w:r>
        <w:t xml:space="preserve"> </w:t>
      </w:r>
    </w:p>
    <w:p w:rsidR="007977B2" w:rsidRDefault="009023C1">
      <w:pPr>
        <w:ind w:left="-5" w:right="659"/>
      </w:pPr>
      <w:r>
        <w:lastRenderedPageBreak/>
        <w:t xml:space="preserve">Final grades will be calculated the end of the semester using the following scale: </w:t>
      </w:r>
    </w:p>
    <w:p w:rsidR="007977B2" w:rsidRDefault="009023C1">
      <w:pPr>
        <w:spacing w:after="0" w:line="259" w:lineRule="auto"/>
        <w:ind w:left="0" w:firstLine="0"/>
      </w:pPr>
      <w:r>
        <w:t xml:space="preserve"> </w:t>
      </w:r>
    </w:p>
    <w:tbl>
      <w:tblPr>
        <w:tblStyle w:val="TableGrid"/>
        <w:tblW w:w="6992" w:type="dxa"/>
        <w:tblInd w:w="605" w:type="dxa"/>
        <w:tblLook w:val="04A0" w:firstRow="1" w:lastRow="0" w:firstColumn="1" w:lastColumn="0" w:noHBand="0" w:noVBand="1"/>
      </w:tblPr>
      <w:tblGrid>
        <w:gridCol w:w="580"/>
        <w:gridCol w:w="1194"/>
        <w:gridCol w:w="625"/>
        <w:gridCol w:w="1138"/>
        <w:gridCol w:w="526"/>
        <w:gridCol w:w="1191"/>
        <w:gridCol w:w="461"/>
        <w:gridCol w:w="1277"/>
      </w:tblGrid>
      <w:tr w:rsidR="007977B2">
        <w:trPr>
          <w:trHeight w:val="271"/>
        </w:trPr>
        <w:tc>
          <w:tcPr>
            <w:tcW w:w="581" w:type="dxa"/>
            <w:tcBorders>
              <w:top w:val="nil"/>
              <w:left w:val="nil"/>
              <w:bottom w:val="nil"/>
              <w:right w:val="nil"/>
            </w:tcBorders>
          </w:tcPr>
          <w:p w:rsidR="007977B2" w:rsidRDefault="009023C1">
            <w:pPr>
              <w:spacing w:after="0" w:line="259" w:lineRule="auto"/>
              <w:ind w:left="0" w:firstLine="0"/>
            </w:pPr>
            <w:r>
              <w:t xml:space="preserve">A </w:t>
            </w:r>
          </w:p>
        </w:tc>
        <w:tc>
          <w:tcPr>
            <w:tcW w:w="1195" w:type="dxa"/>
            <w:tcBorders>
              <w:top w:val="nil"/>
              <w:left w:val="nil"/>
              <w:bottom w:val="nil"/>
              <w:right w:val="nil"/>
            </w:tcBorders>
          </w:tcPr>
          <w:p w:rsidR="007977B2" w:rsidRDefault="009023C1">
            <w:pPr>
              <w:spacing w:after="0" w:line="259" w:lineRule="auto"/>
              <w:ind w:left="0" w:firstLine="0"/>
            </w:pPr>
            <w:r>
              <w:t xml:space="preserve">94–100 </w:t>
            </w:r>
          </w:p>
        </w:tc>
        <w:tc>
          <w:tcPr>
            <w:tcW w:w="625" w:type="dxa"/>
            <w:tcBorders>
              <w:top w:val="nil"/>
              <w:left w:val="nil"/>
              <w:bottom w:val="nil"/>
              <w:right w:val="nil"/>
            </w:tcBorders>
          </w:tcPr>
          <w:p w:rsidR="007977B2" w:rsidRDefault="009023C1">
            <w:pPr>
              <w:spacing w:after="0" w:line="259" w:lineRule="auto"/>
              <w:ind w:left="0" w:firstLine="0"/>
            </w:pPr>
            <w:r>
              <w:t xml:space="preserve">B </w:t>
            </w:r>
          </w:p>
        </w:tc>
        <w:tc>
          <w:tcPr>
            <w:tcW w:w="1138" w:type="dxa"/>
            <w:tcBorders>
              <w:top w:val="nil"/>
              <w:left w:val="nil"/>
              <w:bottom w:val="nil"/>
              <w:right w:val="nil"/>
            </w:tcBorders>
          </w:tcPr>
          <w:p w:rsidR="007977B2" w:rsidRDefault="009023C1">
            <w:pPr>
              <w:spacing w:after="0" w:line="259" w:lineRule="auto"/>
              <w:ind w:left="0" w:firstLine="0"/>
            </w:pPr>
            <w:r>
              <w:t xml:space="preserve">83–86 </w:t>
            </w:r>
          </w:p>
        </w:tc>
        <w:tc>
          <w:tcPr>
            <w:tcW w:w="526" w:type="dxa"/>
            <w:tcBorders>
              <w:top w:val="nil"/>
              <w:left w:val="nil"/>
              <w:bottom w:val="nil"/>
              <w:right w:val="nil"/>
            </w:tcBorders>
          </w:tcPr>
          <w:p w:rsidR="007977B2" w:rsidRDefault="009023C1">
            <w:pPr>
              <w:spacing w:after="0" w:line="259" w:lineRule="auto"/>
              <w:ind w:left="0" w:firstLine="0"/>
            </w:pPr>
            <w:r>
              <w:t xml:space="preserve">C </w:t>
            </w:r>
          </w:p>
        </w:tc>
        <w:tc>
          <w:tcPr>
            <w:tcW w:w="1191" w:type="dxa"/>
            <w:tcBorders>
              <w:top w:val="nil"/>
              <w:left w:val="nil"/>
              <w:bottom w:val="nil"/>
              <w:right w:val="nil"/>
            </w:tcBorders>
          </w:tcPr>
          <w:p w:rsidR="007977B2" w:rsidRDefault="009023C1">
            <w:pPr>
              <w:spacing w:after="0" w:line="259" w:lineRule="auto"/>
              <w:ind w:left="0" w:firstLine="0"/>
            </w:pPr>
            <w:r>
              <w:t xml:space="preserve">73–76 </w:t>
            </w:r>
          </w:p>
        </w:tc>
        <w:tc>
          <w:tcPr>
            <w:tcW w:w="461" w:type="dxa"/>
            <w:tcBorders>
              <w:top w:val="nil"/>
              <w:left w:val="nil"/>
              <w:bottom w:val="nil"/>
              <w:right w:val="nil"/>
            </w:tcBorders>
          </w:tcPr>
          <w:p w:rsidR="007977B2" w:rsidRDefault="009023C1">
            <w:pPr>
              <w:spacing w:after="0" w:line="259" w:lineRule="auto"/>
              <w:ind w:left="0" w:firstLine="0"/>
            </w:pPr>
            <w:r>
              <w:t xml:space="preserve">D </w:t>
            </w:r>
          </w:p>
        </w:tc>
        <w:tc>
          <w:tcPr>
            <w:tcW w:w="1277" w:type="dxa"/>
            <w:tcBorders>
              <w:top w:val="nil"/>
              <w:left w:val="nil"/>
              <w:bottom w:val="nil"/>
              <w:right w:val="nil"/>
            </w:tcBorders>
          </w:tcPr>
          <w:p w:rsidR="007977B2" w:rsidRDefault="009023C1">
            <w:pPr>
              <w:spacing w:after="0" w:line="259" w:lineRule="auto"/>
              <w:ind w:left="0" w:firstLine="0"/>
            </w:pPr>
            <w:r>
              <w:t xml:space="preserve">60–64 </w:t>
            </w:r>
          </w:p>
        </w:tc>
      </w:tr>
      <w:tr w:rsidR="007977B2">
        <w:trPr>
          <w:trHeight w:val="276"/>
        </w:trPr>
        <w:tc>
          <w:tcPr>
            <w:tcW w:w="581" w:type="dxa"/>
            <w:tcBorders>
              <w:top w:val="nil"/>
              <w:left w:val="nil"/>
              <w:bottom w:val="nil"/>
              <w:right w:val="nil"/>
            </w:tcBorders>
          </w:tcPr>
          <w:p w:rsidR="007977B2" w:rsidRDefault="009023C1">
            <w:pPr>
              <w:spacing w:after="0" w:line="259" w:lineRule="auto"/>
              <w:ind w:left="0" w:firstLine="0"/>
            </w:pPr>
            <w:r>
              <w:t xml:space="preserve">A- </w:t>
            </w:r>
          </w:p>
        </w:tc>
        <w:tc>
          <w:tcPr>
            <w:tcW w:w="1195" w:type="dxa"/>
            <w:tcBorders>
              <w:top w:val="nil"/>
              <w:left w:val="nil"/>
              <w:bottom w:val="nil"/>
              <w:right w:val="nil"/>
            </w:tcBorders>
          </w:tcPr>
          <w:p w:rsidR="007977B2" w:rsidRDefault="009023C1">
            <w:pPr>
              <w:spacing w:after="0" w:line="259" w:lineRule="auto"/>
              <w:ind w:left="0" w:firstLine="0"/>
            </w:pPr>
            <w:r>
              <w:t xml:space="preserve">90–93 </w:t>
            </w:r>
          </w:p>
        </w:tc>
        <w:tc>
          <w:tcPr>
            <w:tcW w:w="625" w:type="dxa"/>
            <w:tcBorders>
              <w:top w:val="nil"/>
              <w:left w:val="nil"/>
              <w:bottom w:val="nil"/>
              <w:right w:val="nil"/>
            </w:tcBorders>
          </w:tcPr>
          <w:p w:rsidR="007977B2" w:rsidRDefault="009023C1">
            <w:pPr>
              <w:spacing w:after="0" w:line="259" w:lineRule="auto"/>
              <w:ind w:left="0" w:firstLine="0"/>
            </w:pPr>
            <w:r>
              <w:t xml:space="preserve">B- </w:t>
            </w:r>
          </w:p>
        </w:tc>
        <w:tc>
          <w:tcPr>
            <w:tcW w:w="1138" w:type="dxa"/>
            <w:tcBorders>
              <w:top w:val="nil"/>
              <w:left w:val="nil"/>
              <w:bottom w:val="nil"/>
              <w:right w:val="nil"/>
            </w:tcBorders>
          </w:tcPr>
          <w:p w:rsidR="007977B2" w:rsidRDefault="009023C1">
            <w:pPr>
              <w:spacing w:after="0" w:line="259" w:lineRule="auto"/>
              <w:ind w:left="0" w:firstLine="0"/>
            </w:pPr>
            <w:r>
              <w:t xml:space="preserve">80–82 </w:t>
            </w:r>
          </w:p>
        </w:tc>
        <w:tc>
          <w:tcPr>
            <w:tcW w:w="526" w:type="dxa"/>
            <w:tcBorders>
              <w:top w:val="nil"/>
              <w:left w:val="nil"/>
              <w:bottom w:val="nil"/>
              <w:right w:val="nil"/>
            </w:tcBorders>
          </w:tcPr>
          <w:p w:rsidR="007977B2" w:rsidRDefault="009023C1">
            <w:pPr>
              <w:spacing w:after="0" w:line="259" w:lineRule="auto"/>
              <w:ind w:left="0" w:firstLine="0"/>
            </w:pPr>
            <w:r>
              <w:t xml:space="preserve">C- </w:t>
            </w:r>
          </w:p>
        </w:tc>
        <w:tc>
          <w:tcPr>
            <w:tcW w:w="1191" w:type="dxa"/>
            <w:tcBorders>
              <w:top w:val="nil"/>
              <w:left w:val="nil"/>
              <w:bottom w:val="nil"/>
              <w:right w:val="nil"/>
            </w:tcBorders>
          </w:tcPr>
          <w:p w:rsidR="007977B2" w:rsidRDefault="009023C1">
            <w:pPr>
              <w:spacing w:after="0" w:line="259" w:lineRule="auto"/>
              <w:ind w:left="0" w:firstLine="0"/>
            </w:pPr>
            <w:r>
              <w:t xml:space="preserve">70–72 </w:t>
            </w:r>
          </w:p>
        </w:tc>
        <w:tc>
          <w:tcPr>
            <w:tcW w:w="461" w:type="dxa"/>
            <w:tcBorders>
              <w:top w:val="nil"/>
              <w:left w:val="nil"/>
              <w:bottom w:val="nil"/>
              <w:right w:val="nil"/>
            </w:tcBorders>
          </w:tcPr>
          <w:p w:rsidR="007977B2" w:rsidRDefault="009023C1">
            <w:pPr>
              <w:spacing w:after="0" w:line="259" w:lineRule="auto"/>
              <w:ind w:left="0" w:firstLine="0"/>
            </w:pPr>
            <w:r>
              <w:t xml:space="preserve">F </w:t>
            </w:r>
          </w:p>
        </w:tc>
        <w:tc>
          <w:tcPr>
            <w:tcW w:w="1277" w:type="dxa"/>
            <w:tcBorders>
              <w:top w:val="nil"/>
              <w:left w:val="nil"/>
              <w:bottom w:val="nil"/>
              <w:right w:val="nil"/>
            </w:tcBorders>
          </w:tcPr>
          <w:p w:rsidR="007977B2" w:rsidRDefault="009023C1">
            <w:pPr>
              <w:spacing w:after="0" w:line="259" w:lineRule="auto"/>
              <w:ind w:left="0" w:firstLine="0"/>
            </w:pPr>
            <w:r>
              <w:t xml:space="preserve">Below 60 </w:t>
            </w:r>
          </w:p>
        </w:tc>
      </w:tr>
      <w:tr w:rsidR="007977B2">
        <w:trPr>
          <w:trHeight w:val="271"/>
        </w:trPr>
        <w:tc>
          <w:tcPr>
            <w:tcW w:w="581" w:type="dxa"/>
            <w:tcBorders>
              <w:top w:val="nil"/>
              <w:left w:val="nil"/>
              <w:bottom w:val="nil"/>
              <w:right w:val="nil"/>
            </w:tcBorders>
          </w:tcPr>
          <w:p w:rsidR="007977B2" w:rsidRDefault="009023C1">
            <w:pPr>
              <w:spacing w:after="0" w:line="259" w:lineRule="auto"/>
              <w:ind w:left="0" w:firstLine="0"/>
            </w:pPr>
            <w:r>
              <w:t xml:space="preserve">B+ </w:t>
            </w:r>
          </w:p>
        </w:tc>
        <w:tc>
          <w:tcPr>
            <w:tcW w:w="1195" w:type="dxa"/>
            <w:tcBorders>
              <w:top w:val="nil"/>
              <w:left w:val="nil"/>
              <w:bottom w:val="nil"/>
              <w:right w:val="nil"/>
            </w:tcBorders>
          </w:tcPr>
          <w:p w:rsidR="007977B2" w:rsidRDefault="009023C1">
            <w:pPr>
              <w:spacing w:after="0" w:line="259" w:lineRule="auto"/>
              <w:ind w:left="0" w:firstLine="0"/>
            </w:pPr>
            <w:r>
              <w:t xml:space="preserve">87–89 </w:t>
            </w:r>
          </w:p>
        </w:tc>
        <w:tc>
          <w:tcPr>
            <w:tcW w:w="625" w:type="dxa"/>
            <w:tcBorders>
              <w:top w:val="nil"/>
              <w:left w:val="nil"/>
              <w:bottom w:val="nil"/>
              <w:right w:val="nil"/>
            </w:tcBorders>
          </w:tcPr>
          <w:p w:rsidR="007977B2" w:rsidRDefault="009023C1">
            <w:pPr>
              <w:spacing w:after="0" w:line="259" w:lineRule="auto"/>
              <w:ind w:left="0" w:firstLine="0"/>
            </w:pPr>
            <w:r>
              <w:t xml:space="preserve">C+ </w:t>
            </w:r>
          </w:p>
        </w:tc>
        <w:tc>
          <w:tcPr>
            <w:tcW w:w="1138" w:type="dxa"/>
            <w:tcBorders>
              <w:top w:val="nil"/>
              <w:left w:val="nil"/>
              <w:bottom w:val="nil"/>
              <w:right w:val="nil"/>
            </w:tcBorders>
          </w:tcPr>
          <w:p w:rsidR="007977B2" w:rsidRDefault="009023C1">
            <w:pPr>
              <w:spacing w:after="0" w:line="259" w:lineRule="auto"/>
              <w:ind w:left="0" w:firstLine="0"/>
            </w:pPr>
            <w:r>
              <w:t xml:space="preserve">77–79 </w:t>
            </w:r>
          </w:p>
        </w:tc>
        <w:tc>
          <w:tcPr>
            <w:tcW w:w="526" w:type="dxa"/>
            <w:tcBorders>
              <w:top w:val="nil"/>
              <w:left w:val="nil"/>
              <w:bottom w:val="nil"/>
              <w:right w:val="nil"/>
            </w:tcBorders>
          </w:tcPr>
          <w:p w:rsidR="007977B2" w:rsidRDefault="009023C1">
            <w:pPr>
              <w:spacing w:after="0" w:line="259" w:lineRule="auto"/>
              <w:ind w:left="0" w:firstLine="0"/>
            </w:pPr>
            <w:r>
              <w:t xml:space="preserve">D+ </w:t>
            </w:r>
          </w:p>
        </w:tc>
        <w:tc>
          <w:tcPr>
            <w:tcW w:w="1191" w:type="dxa"/>
            <w:tcBorders>
              <w:top w:val="nil"/>
              <w:left w:val="nil"/>
              <w:bottom w:val="nil"/>
              <w:right w:val="nil"/>
            </w:tcBorders>
          </w:tcPr>
          <w:p w:rsidR="007977B2" w:rsidRDefault="009023C1">
            <w:pPr>
              <w:spacing w:after="0" w:line="259" w:lineRule="auto"/>
              <w:ind w:left="0" w:firstLine="0"/>
            </w:pPr>
            <w:r>
              <w:t xml:space="preserve">65–69 </w:t>
            </w:r>
          </w:p>
        </w:tc>
        <w:tc>
          <w:tcPr>
            <w:tcW w:w="461" w:type="dxa"/>
            <w:tcBorders>
              <w:top w:val="nil"/>
              <w:left w:val="nil"/>
              <w:bottom w:val="nil"/>
              <w:right w:val="nil"/>
            </w:tcBorders>
          </w:tcPr>
          <w:p w:rsidR="007977B2" w:rsidRDefault="009023C1">
            <w:pPr>
              <w:spacing w:after="0" w:line="259" w:lineRule="auto"/>
              <w:ind w:left="0" w:firstLine="0"/>
            </w:pPr>
            <w:r>
              <w:t xml:space="preserve"> </w:t>
            </w:r>
          </w:p>
        </w:tc>
        <w:tc>
          <w:tcPr>
            <w:tcW w:w="1277" w:type="dxa"/>
            <w:tcBorders>
              <w:top w:val="nil"/>
              <w:left w:val="nil"/>
              <w:bottom w:val="nil"/>
              <w:right w:val="nil"/>
            </w:tcBorders>
          </w:tcPr>
          <w:p w:rsidR="007977B2" w:rsidRDefault="009023C1">
            <w:pPr>
              <w:spacing w:after="0" w:line="259" w:lineRule="auto"/>
              <w:ind w:left="0" w:firstLine="0"/>
              <w:jc w:val="right"/>
            </w:pPr>
            <w:r>
              <w:t xml:space="preserve"> </w:t>
            </w:r>
          </w:p>
        </w:tc>
      </w:tr>
    </w:tbl>
    <w:p w:rsidR="007977B2" w:rsidRDefault="009023C1">
      <w:pPr>
        <w:spacing w:after="0" w:line="259" w:lineRule="auto"/>
        <w:ind w:left="0" w:firstLine="0"/>
      </w:pPr>
      <w:r>
        <w:rPr>
          <w:i/>
        </w:rPr>
        <w:t xml:space="preserve"> </w:t>
      </w:r>
      <w:r>
        <w:rPr>
          <w:i/>
        </w:rPr>
        <w:tab/>
        <w:t xml:space="preserve"> </w:t>
      </w:r>
    </w:p>
    <w:p w:rsidR="007977B2" w:rsidRDefault="009023C1">
      <w:pPr>
        <w:ind w:left="-5" w:right="659"/>
      </w:pPr>
      <w:r>
        <w:rPr>
          <w:i/>
          <w:u w:val="single" w:color="000000"/>
        </w:rPr>
        <w:t>Midterm Exam</w:t>
      </w:r>
      <w:r>
        <w:rPr>
          <w:i/>
        </w:rPr>
        <w:t xml:space="preserve">: </w:t>
      </w:r>
      <w:r>
        <w:t>Make-up exams</w:t>
      </w:r>
      <w:r w:rsidR="00F849FA">
        <w:t xml:space="preserve"> or assignments</w:t>
      </w:r>
      <w:r>
        <w:t xml:space="preserve"> will only be given in the case of an excused absence (see “Attendance Policy” below for the definition of an excused ab</w:t>
      </w:r>
      <w:r w:rsidR="00F849FA">
        <w:t xml:space="preserve">sence). A date and time for a </w:t>
      </w:r>
      <w:r>
        <w:t>make-up exam will be scheduled at the instructor’s convenience.</w:t>
      </w:r>
    </w:p>
    <w:p w:rsidR="007977B2" w:rsidRDefault="009023C1">
      <w:pPr>
        <w:spacing w:after="0" w:line="259" w:lineRule="auto"/>
        <w:ind w:left="0" w:firstLine="0"/>
      </w:pPr>
      <w:r>
        <w:rPr>
          <w:i/>
        </w:rPr>
        <w:t xml:space="preserve"> </w:t>
      </w:r>
    </w:p>
    <w:p w:rsidR="007977B2" w:rsidRDefault="009023C1" w:rsidP="00F849FA">
      <w:pPr>
        <w:ind w:left="-5" w:right="659"/>
      </w:pPr>
      <w:r>
        <w:rPr>
          <w:i/>
          <w:u w:val="single" w:color="000000"/>
        </w:rPr>
        <w:t>Final Exam</w:t>
      </w:r>
      <w:r>
        <w:rPr>
          <w:i/>
        </w:rPr>
        <w:t>:</w:t>
      </w:r>
      <w:r>
        <w:t xml:space="preserve"> The final ex</w:t>
      </w:r>
      <w:r w:rsidR="00F849FA">
        <w:t>am will cover only the second half of the class material</w:t>
      </w:r>
      <w:r w:rsidR="006830EC">
        <w:t>.</w:t>
      </w:r>
    </w:p>
    <w:p w:rsidR="007977B2" w:rsidRDefault="009023C1">
      <w:pPr>
        <w:spacing w:after="0" w:line="259" w:lineRule="auto"/>
        <w:ind w:left="0" w:firstLine="0"/>
      </w:pPr>
      <w:r>
        <w:t xml:space="preserve"> </w:t>
      </w:r>
    </w:p>
    <w:p w:rsidR="007977B2" w:rsidRDefault="009023C1">
      <w:pPr>
        <w:spacing w:after="0" w:line="259" w:lineRule="auto"/>
        <w:ind w:left="0" w:firstLine="0"/>
      </w:pPr>
      <w:r>
        <w:t xml:space="preserve"> </w:t>
      </w:r>
    </w:p>
    <w:p w:rsidR="007977B2" w:rsidRDefault="009023C1">
      <w:pPr>
        <w:spacing w:after="0" w:line="259" w:lineRule="auto"/>
        <w:ind w:left="0" w:firstLine="0"/>
      </w:pPr>
      <w:r>
        <w:t xml:space="preserve"> </w:t>
      </w:r>
      <w:r>
        <w:tab/>
      </w:r>
      <w:r>
        <w:rPr>
          <w:i/>
        </w:rPr>
        <w:t xml:space="preserve"> </w:t>
      </w:r>
    </w:p>
    <w:p w:rsidR="007977B2" w:rsidRDefault="009023C1">
      <w:pPr>
        <w:pStyle w:val="Heading1"/>
        <w:ind w:left="-5"/>
      </w:pPr>
      <w:r>
        <w:t>Description of Instructional Methodology</w:t>
      </w:r>
      <w:r>
        <w:rPr>
          <w:u w:val="none"/>
        </w:rPr>
        <w:t xml:space="preserve"> </w:t>
      </w:r>
    </w:p>
    <w:p w:rsidR="007977B2" w:rsidRDefault="009023C1">
      <w:pPr>
        <w:ind w:left="-5" w:right="659"/>
      </w:pPr>
      <w:r>
        <w:t>This introductory class will be comprised of a variety of educational activities including lectures, guest speakers, class presentations, and online learning. It is expected that the assigned reading is completed prior to the start of class in order to have engaging discussions about the material.</w:t>
      </w:r>
    </w:p>
    <w:p w:rsidR="007977B2" w:rsidRDefault="009023C1">
      <w:pPr>
        <w:spacing w:after="0" w:line="259" w:lineRule="auto"/>
        <w:ind w:left="0" w:firstLine="0"/>
      </w:pPr>
      <w:r>
        <w:t xml:space="preserve"> </w:t>
      </w:r>
    </w:p>
    <w:p w:rsidR="007977B2" w:rsidRDefault="009023C1">
      <w:pPr>
        <w:pStyle w:val="Heading1"/>
        <w:ind w:left="-5"/>
      </w:pPr>
      <w:r>
        <w:t>University Policies</w:t>
      </w:r>
      <w:r>
        <w:rPr>
          <w:u w:val="none"/>
        </w:rPr>
        <w:t xml:space="preserve">  </w:t>
      </w:r>
    </w:p>
    <w:p w:rsidR="007977B2" w:rsidRDefault="009023C1">
      <w:pPr>
        <w:spacing w:after="0" w:line="259" w:lineRule="auto"/>
        <w:ind w:left="0" w:firstLine="0"/>
      </w:pPr>
      <w:r>
        <w:rPr>
          <w:b/>
        </w:rPr>
        <w:t xml:space="preserve"> </w:t>
      </w:r>
    </w:p>
    <w:p w:rsidR="007977B2" w:rsidRDefault="009023C1">
      <w:pPr>
        <w:spacing w:after="0" w:line="259" w:lineRule="auto"/>
        <w:ind w:left="-5"/>
      </w:pPr>
      <w:r>
        <w:rPr>
          <w:b/>
        </w:rPr>
        <w:t>Academic Honesty Policy at St. Bonaventure University:</w:t>
      </w:r>
      <w:r>
        <w:rPr>
          <w:sz w:val="22"/>
        </w:rPr>
        <w:t xml:space="preserve"> </w:t>
      </w:r>
    </w:p>
    <w:p w:rsidR="007977B2" w:rsidRDefault="009023C1">
      <w:pPr>
        <w:ind w:left="-5" w:right="659"/>
      </w:pPr>
      <w:r>
        <w:t>Enrollment at St. Bonaventure University requires adherence to the University’s standards of academic integrity. These standards may be intuitively understood and cannot, in any case, be listed exhaustively. The following examples, detailed in full in Appendix B of the Code of Conduct (</w:t>
      </w:r>
      <w:hyperlink r:id="rId6">
        <w:r w:rsidR="006C2672">
          <w:rPr>
            <w:color w:val="0000FF"/>
            <w:u w:val="single" w:color="0000FF"/>
          </w:rPr>
          <w:t>5</w:t>
        </w:r>
      </w:hyperlink>
      <w:hyperlink r:id="rId7">
        <w:r>
          <w:t>)</w:t>
        </w:r>
      </w:hyperlink>
      <w:r>
        <w:t xml:space="preserve">, represent some basic types of unacceptable behavior: cheating, plagiarism, fabrications, obtaining an unfair advantage, aiding and abetting academic dishonesty, falsification of records and official documents, and unauthorized access to records. Academic dishonesty is a serious matter and will be dealt with accordingly, with University sanctions ranging from grade alteration to the possibility of expulsion. Students should familiarize themselves with these very important provisions of the Academic Honesty Policy, which is outlined in the Code of Conduct for reference only. Acts of academic dishonesty are not processed through the University Judicial process; the process for handling alleged violations is outlined within the policy. Please consult the St. Bonaventure University Student Handbook </w:t>
      </w:r>
      <w:hyperlink r:id="rId8">
        <w:r>
          <w:t>(</w:t>
        </w:r>
      </w:hyperlink>
      <w:hyperlink r:id="rId9">
        <w:r>
          <w:rPr>
            <w:color w:val="0000FF"/>
            <w:u w:val="single" w:color="0000FF"/>
          </w:rPr>
          <w:t>http://www.sbu.edu/docs/default</w:t>
        </w:r>
      </w:hyperlink>
      <w:hyperlink r:id="rId10">
        <w:r>
          <w:rPr>
            <w:color w:val="0000FF"/>
            <w:u w:val="single" w:color="0000FF"/>
          </w:rPr>
          <w:t>-</w:t>
        </w:r>
      </w:hyperlink>
      <w:hyperlink r:id="rId11">
        <w:r>
          <w:rPr>
            <w:color w:val="0000FF"/>
            <w:u w:val="single" w:color="0000FF"/>
          </w:rPr>
          <w:t>source/about</w:t>
        </w:r>
      </w:hyperlink>
      <w:hyperlink r:id="rId12">
        <w:r>
          <w:rPr>
            <w:color w:val="0000FF"/>
            <w:u w:val="single" w:color="0000FF"/>
          </w:rPr>
          <w:t>-</w:t>
        </w:r>
      </w:hyperlink>
      <w:hyperlink r:id="rId13">
        <w:r>
          <w:rPr>
            <w:color w:val="0000FF"/>
            <w:u w:val="single" w:color="0000FF"/>
          </w:rPr>
          <w:t>sbu/code</w:t>
        </w:r>
      </w:hyperlink>
      <w:hyperlink r:id="rId14">
        <w:r>
          <w:rPr>
            <w:color w:val="0000FF"/>
            <w:u w:val="single" w:color="0000FF"/>
          </w:rPr>
          <w:t>-</w:t>
        </w:r>
      </w:hyperlink>
      <w:hyperlink r:id="rId15">
        <w:r>
          <w:rPr>
            <w:color w:val="0000FF"/>
            <w:u w:val="single" w:color="0000FF"/>
          </w:rPr>
          <w:t>of</w:t>
        </w:r>
      </w:hyperlink>
      <w:hyperlink r:id="rId16">
        <w:r>
          <w:rPr>
            <w:color w:val="0000FF"/>
            <w:u w:val="single" w:color="0000FF"/>
          </w:rPr>
          <w:t>-</w:t>
        </w:r>
      </w:hyperlink>
      <w:hyperlink r:id="rId17">
        <w:r>
          <w:rPr>
            <w:color w:val="0000FF"/>
            <w:u w:val="single" w:color="0000FF"/>
          </w:rPr>
          <w:t>conduct</w:t>
        </w:r>
      </w:hyperlink>
      <w:hyperlink r:id="rId18">
        <w:r>
          <w:rPr>
            <w:color w:val="0000FF"/>
            <w:u w:val="single" w:color="0000FF"/>
          </w:rPr>
          <w:t>-</w:t>
        </w:r>
      </w:hyperlink>
      <w:hyperlink r:id="rId19">
        <w:r>
          <w:rPr>
            <w:color w:val="0000FF"/>
            <w:u w:val="single" w:color="0000FF"/>
          </w:rPr>
          <w:t>2016</w:t>
        </w:r>
      </w:hyperlink>
      <w:hyperlink r:id="rId20">
        <w:r>
          <w:rPr>
            <w:color w:val="0000FF"/>
            <w:u w:val="single" w:color="0000FF"/>
          </w:rPr>
          <w:t>-</w:t>
        </w:r>
      </w:hyperlink>
      <w:hyperlink r:id="rId21">
        <w:r>
          <w:rPr>
            <w:color w:val="0000FF"/>
            <w:u w:val="single" w:color="0000FF"/>
          </w:rPr>
          <w:t>2017.pdf?sfvrsn=6</w:t>
        </w:r>
      </w:hyperlink>
      <w:hyperlink r:id="rId22">
        <w:r>
          <w:t>)</w:t>
        </w:r>
      </w:hyperlink>
      <w:r>
        <w:t xml:space="preserve"> for a list of unacceptable practices, penalties to be assigned and procedures to be followed in prosecuting cases of alleged academic dishonesty.  Further, the St. Bonaventure University Undergraduate Catalog may be consulted for specific details on all academic policies at St. Bonaventure.</w:t>
      </w:r>
      <w:r>
        <w:rPr>
          <w:rFonts w:ascii="Calibri" w:eastAsia="Calibri" w:hAnsi="Calibri" w:cs="Calibri"/>
        </w:rPr>
        <w:t xml:space="preserve"> </w:t>
      </w:r>
    </w:p>
    <w:p w:rsidR="007977B2" w:rsidRDefault="009023C1">
      <w:pPr>
        <w:spacing w:after="0" w:line="259" w:lineRule="auto"/>
        <w:ind w:left="0" w:firstLine="0"/>
      </w:pPr>
      <w:r>
        <w:t xml:space="preserve"> </w:t>
      </w:r>
    </w:p>
    <w:p w:rsidR="007977B2" w:rsidRDefault="009023C1">
      <w:pPr>
        <w:spacing w:after="0" w:line="259" w:lineRule="auto"/>
        <w:ind w:left="-5"/>
      </w:pPr>
      <w:r>
        <w:rPr>
          <w:b/>
        </w:rPr>
        <w:t xml:space="preserve">Students with Disabilities: </w:t>
      </w:r>
    </w:p>
    <w:p w:rsidR="007977B2" w:rsidRDefault="009023C1">
      <w:pPr>
        <w:ind w:left="-5" w:right="659"/>
      </w:pPr>
      <w:r>
        <w:t xml:space="preserve">Students with disabilities who believe that they may need accommodations in this class are encouraged to contact the Disability Support Services Office, </w:t>
      </w:r>
      <w:proofErr w:type="spellStart"/>
      <w:r>
        <w:t>Plassmann</w:t>
      </w:r>
      <w:proofErr w:type="spellEnd"/>
      <w:r>
        <w:t xml:space="preserve"> Hall, at 375-2065 as soon as possible to better ensure that such accommodations are implemented in a timely fashion.  Documentation from this office is required before accommodations can be made. </w:t>
      </w:r>
    </w:p>
    <w:p w:rsidR="007977B2" w:rsidRDefault="009023C1">
      <w:pPr>
        <w:spacing w:after="0" w:line="259" w:lineRule="auto"/>
        <w:ind w:left="0" w:firstLine="0"/>
      </w:pPr>
      <w:r>
        <w:t xml:space="preserve"> </w:t>
      </w:r>
    </w:p>
    <w:p w:rsidR="007977B2" w:rsidRDefault="009023C1">
      <w:pPr>
        <w:pStyle w:val="Heading1"/>
        <w:ind w:left="-5"/>
      </w:pPr>
      <w:r>
        <w:lastRenderedPageBreak/>
        <w:t>Instructor Policies</w:t>
      </w:r>
      <w:r>
        <w:rPr>
          <w:u w:val="none"/>
        </w:rPr>
        <w:t xml:space="preserve"> </w:t>
      </w:r>
    </w:p>
    <w:p w:rsidR="007977B2" w:rsidRDefault="009023C1">
      <w:pPr>
        <w:spacing w:after="0" w:line="259" w:lineRule="auto"/>
        <w:ind w:left="0" w:firstLine="0"/>
      </w:pPr>
      <w:r>
        <w:rPr>
          <w:b/>
        </w:rPr>
        <w:t xml:space="preserve"> </w:t>
      </w:r>
    </w:p>
    <w:p w:rsidR="007977B2" w:rsidRDefault="009023C1">
      <w:pPr>
        <w:pStyle w:val="Heading2"/>
        <w:ind w:left="-5" w:right="0"/>
      </w:pPr>
      <w:r>
        <w:t xml:space="preserve">Attendance </w:t>
      </w:r>
    </w:p>
    <w:p w:rsidR="007977B2" w:rsidRDefault="009023C1">
      <w:pPr>
        <w:ind w:left="-5" w:right="659"/>
      </w:pPr>
      <w:r>
        <w:t xml:space="preserve">Students are expected to attend class, be on time, and be prepared. Missing class will adversely affect your class performance grade. Students who aren’t in class on a regular basis will not do well.  I will not make up work or assignments. You are expected to keep up regardless. The only exceptions to this are if (1) you are absent due to an official University commitment, in which case you will provide the instructor with written documentation from your coach or advisor at least one week prior to the absence, or (2) you are absent due to illness or injury, in which case you will provide the instructor with written documentation from a doctor or hospital.  </w:t>
      </w:r>
    </w:p>
    <w:p w:rsidR="007977B2" w:rsidRDefault="009023C1">
      <w:pPr>
        <w:spacing w:after="0" w:line="259" w:lineRule="auto"/>
        <w:ind w:left="0" w:firstLine="0"/>
      </w:pPr>
      <w:r>
        <w:rPr>
          <w:b/>
        </w:rPr>
        <w:t xml:space="preserve"> </w:t>
      </w:r>
    </w:p>
    <w:p w:rsidR="007977B2" w:rsidRDefault="009023C1">
      <w:pPr>
        <w:pStyle w:val="Heading2"/>
        <w:ind w:left="-5" w:right="0"/>
      </w:pPr>
      <w:r>
        <w:t xml:space="preserve">Participation </w:t>
      </w:r>
    </w:p>
    <w:p w:rsidR="007977B2" w:rsidRDefault="009023C1">
      <w:pPr>
        <w:ind w:left="-5" w:right="659"/>
      </w:pPr>
      <w:r>
        <w:t xml:space="preserve">Students are expected to actively participate in class by asking and answering questions. </w:t>
      </w:r>
      <w:r w:rsidR="00F849FA">
        <w:br/>
      </w:r>
      <w:r w:rsidRPr="00F849FA">
        <w:rPr>
          <w:i/>
        </w:rPr>
        <w:t xml:space="preserve">Class Participation: </w:t>
      </w:r>
      <w:r>
        <w:t>You are expected to contribute to this class by (1) offering your opinions regarding the issues being discussed, (2) asking relevant questions about the subject matter, and (3) responding to questions posed by the instructor.</w:t>
      </w:r>
    </w:p>
    <w:p w:rsidR="007977B2" w:rsidRDefault="009023C1">
      <w:pPr>
        <w:spacing w:after="0" w:line="259" w:lineRule="auto"/>
        <w:ind w:left="0" w:firstLine="0"/>
      </w:pPr>
      <w:r>
        <w:rPr>
          <w:b/>
        </w:rPr>
        <w:t xml:space="preserve"> </w:t>
      </w:r>
    </w:p>
    <w:p w:rsidR="007977B2" w:rsidRDefault="009023C1">
      <w:pPr>
        <w:pStyle w:val="Heading2"/>
        <w:ind w:left="-5" w:right="0"/>
      </w:pPr>
      <w:r>
        <w:t xml:space="preserve">Preparation </w:t>
      </w:r>
    </w:p>
    <w:p w:rsidR="007977B2" w:rsidRDefault="009023C1">
      <w:pPr>
        <w:ind w:left="-5" w:right="659"/>
      </w:pPr>
      <w:r>
        <w:t>Students are expected to have the reading assignments completed when they arrive at class.  While some material is difficult and may need additional explanation, students should have a basic understanding of the concepts that are to be covered that day.  Use your notebook to jot down topics/ideas that you don’t understand from the reading and questions that you want to have answered during the next class. Scholarly attitude: When you are in this class, you are expected to act like an adult. You should (1) arrive on time and prepared, (2) pay attention, and (3) treat everyone with respect.</w:t>
      </w:r>
      <w:r>
        <w:rPr>
          <w:b/>
        </w:rPr>
        <w:t xml:space="preserve"> </w:t>
      </w:r>
    </w:p>
    <w:p w:rsidR="007977B2" w:rsidRDefault="009023C1">
      <w:pPr>
        <w:spacing w:after="0" w:line="259" w:lineRule="auto"/>
        <w:ind w:left="0" w:firstLine="0"/>
      </w:pPr>
      <w:r>
        <w:t xml:space="preserve"> </w:t>
      </w:r>
    </w:p>
    <w:p w:rsidR="007977B2" w:rsidRDefault="009023C1">
      <w:pPr>
        <w:pStyle w:val="Heading2"/>
        <w:ind w:left="-5" w:right="0"/>
      </w:pPr>
      <w:r>
        <w:t xml:space="preserve">Assistance </w:t>
      </w:r>
    </w:p>
    <w:p w:rsidR="007977B2" w:rsidRDefault="009023C1">
      <w:pPr>
        <w:ind w:left="-5" w:right="659"/>
      </w:pPr>
      <w:r>
        <w:t xml:space="preserve">If you are having trouble with the material, do not hesitate to seek extra help. Simple questions can usually be dealt with after class (preferred) or by email (not encouraged). You are welcome to meet with me during my office hours, or if those times are inconvenient, by appointment.  </w:t>
      </w:r>
    </w:p>
    <w:p w:rsidR="00785F52" w:rsidRDefault="00785F52">
      <w:pPr>
        <w:spacing w:after="160" w:line="259" w:lineRule="auto"/>
        <w:ind w:left="0" w:firstLine="0"/>
      </w:pPr>
      <w:r>
        <w:br w:type="page"/>
      </w:r>
    </w:p>
    <w:p w:rsidR="007977B2" w:rsidRDefault="009023C1">
      <w:pPr>
        <w:spacing w:after="0" w:line="259" w:lineRule="auto"/>
        <w:ind w:left="0" w:firstLine="0"/>
      </w:pPr>
      <w:r>
        <w:lastRenderedPageBreak/>
        <w:t xml:space="preserve"> </w:t>
      </w:r>
    </w:p>
    <w:p w:rsidR="007977B2" w:rsidRDefault="009023C1">
      <w:pPr>
        <w:pStyle w:val="Heading1"/>
        <w:ind w:left="-5"/>
      </w:pPr>
      <w:r>
        <w:t>Course Outline</w:t>
      </w:r>
      <w:r>
        <w:rPr>
          <w:u w:val="none"/>
        </w:rPr>
        <w:t xml:space="preserve"> </w:t>
      </w:r>
    </w:p>
    <w:p w:rsidR="007977B2" w:rsidRDefault="009023C1">
      <w:pPr>
        <w:ind w:left="-5" w:right="659"/>
      </w:pPr>
      <w:r>
        <w:t xml:space="preserve">This outline indicates which chapters will be covered and when exams will be administered. The ordering of the chapters may be changed </w:t>
      </w:r>
      <w:r w:rsidR="00FA0A2D">
        <w:t>depending on our progress in class.</w:t>
      </w:r>
    </w:p>
    <w:p w:rsidR="007977B2" w:rsidRDefault="009023C1">
      <w:pPr>
        <w:spacing w:after="0" w:line="259" w:lineRule="auto"/>
        <w:ind w:left="0" w:firstLine="0"/>
      </w:pPr>
      <w:r>
        <w:t xml:space="preserve"> </w:t>
      </w:r>
    </w:p>
    <w:tbl>
      <w:tblPr>
        <w:tblStyle w:val="TableGrid"/>
        <w:tblW w:w="9352" w:type="dxa"/>
        <w:tblInd w:w="5" w:type="dxa"/>
        <w:tblCellMar>
          <w:top w:w="81" w:type="dxa"/>
          <w:left w:w="115" w:type="dxa"/>
          <w:right w:w="55" w:type="dxa"/>
        </w:tblCellMar>
        <w:tblLook w:val="04A0" w:firstRow="1" w:lastRow="0" w:firstColumn="1" w:lastColumn="0" w:noHBand="0" w:noVBand="1"/>
      </w:tblPr>
      <w:tblGrid>
        <w:gridCol w:w="1457"/>
        <w:gridCol w:w="7895"/>
      </w:tblGrid>
      <w:tr w:rsidR="007977B2">
        <w:trPr>
          <w:trHeight w:val="442"/>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jc w:val="both"/>
            </w:pPr>
            <w:r>
              <w:rPr>
                <w:b/>
              </w:rPr>
              <w:t xml:space="preserve">Week/Dates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rPr>
                <w:b/>
              </w:rPr>
              <w:t xml:space="preserve">Reading Assignments / Topics Covered </w:t>
            </w:r>
          </w:p>
        </w:tc>
      </w:tr>
      <w:tr w:rsidR="007977B2">
        <w:trPr>
          <w:trHeight w:val="1258"/>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right="2" w:firstLine="0"/>
              <w:jc w:val="center"/>
            </w:pPr>
            <w:r>
              <w:t xml:space="preserve"> </w:t>
            </w:r>
          </w:p>
          <w:p w:rsidR="007977B2" w:rsidRDefault="009023C1">
            <w:pPr>
              <w:spacing w:after="0" w:line="259" w:lineRule="auto"/>
              <w:ind w:left="0" w:right="62" w:firstLine="0"/>
              <w:jc w:val="center"/>
            </w:pPr>
            <w:r>
              <w:t xml:space="preserve">Aug. </w:t>
            </w:r>
          </w:p>
          <w:p w:rsidR="007977B2" w:rsidRDefault="009023C1">
            <w:pPr>
              <w:spacing w:after="0" w:line="259" w:lineRule="auto"/>
              <w:ind w:left="0" w:right="62" w:firstLine="0"/>
              <w:jc w:val="center"/>
            </w:pPr>
            <w:r>
              <w:t xml:space="preserve">26,28,30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tabs>
                <w:tab w:val="center" w:pos="4321"/>
                <w:tab w:val="center" w:pos="5041"/>
                <w:tab w:val="center" w:pos="5761"/>
                <w:tab w:val="center" w:pos="6482"/>
                <w:tab w:val="center" w:pos="7202"/>
              </w:tabs>
              <w:spacing w:after="0" w:line="259" w:lineRule="auto"/>
              <w:ind w:left="0" w:firstLine="0"/>
            </w:pPr>
            <w:r>
              <w:t xml:space="preserve">Ch. 1: Foundations of Sport Management </w:t>
            </w:r>
            <w:r>
              <w:tab/>
              <w:t xml:space="preserve"> </w:t>
            </w:r>
            <w:r>
              <w:tab/>
              <w:t xml:space="preserve"> </w:t>
            </w:r>
            <w:r>
              <w:tab/>
              <w:t xml:space="preserve"> </w:t>
            </w:r>
            <w:r>
              <w:tab/>
              <w:t xml:space="preserve"> </w:t>
            </w:r>
            <w:r>
              <w:tab/>
              <w:t xml:space="preserve"> </w:t>
            </w:r>
          </w:p>
          <w:p w:rsidR="007977B2" w:rsidRDefault="009023C1">
            <w:pPr>
              <w:spacing w:after="0" w:line="259" w:lineRule="auto"/>
              <w:ind w:left="0" w:firstLine="0"/>
            </w:pPr>
            <w:r>
              <w:t xml:space="preserve">Ch. 2: Management Principles Applied to Sports Management </w:t>
            </w:r>
          </w:p>
          <w:p w:rsidR="001561F0" w:rsidRDefault="009023C1">
            <w:pPr>
              <w:spacing w:after="0" w:line="259" w:lineRule="auto"/>
              <w:ind w:left="0" w:firstLine="0"/>
            </w:pPr>
            <w:r>
              <w:t>Lear</w:t>
            </w:r>
            <w:r w:rsidR="001561F0">
              <w:t>ning Outcomes: 1, 2, 3, 4, 5, 6</w:t>
            </w:r>
          </w:p>
          <w:p w:rsidR="007977B2" w:rsidRPr="001561F0" w:rsidRDefault="001561F0" w:rsidP="001561F0">
            <w:pPr>
              <w:tabs>
                <w:tab w:val="left" w:pos="2239"/>
              </w:tabs>
            </w:pPr>
            <w:r>
              <w:tab/>
            </w:r>
            <w:r>
              <w:tab/>
            </w:r>
          </w:p>
        </w:tc>
      </w:tr>
      <w:tr w:rsidR="007977B2">
        <w:trPr>
          <w:trHeight w:val="1258"/>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right="2" w:firstLine="0"/>
              <w:jc w:val="center"/>
            </w:pPr>
            <w:r>
              <w:t xml:space="preserve"> </w:t>
            </w:r>
          </w:p>
          <w:p w:rsidR="007977B2" w:rsidRDefault="002236BD">
            <w:pPr>
              <w:spacing w:after="0" w:line="259" w:lineRule="auto"/>
              <w:ind w:left="0" w:right="60" w:firstLine="0"/>
              <w:jc w:val="center"/>
            </w:pPr>
            <w:r>
              <w:t>Sept. 2,4,6</w:t>
            </w:r>
            <w:r w:rsidR="009023C1">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t xml:space="preserve">Ch. 3: Marketing Principles Applied to Sports Management  </w:t>
            </w:r>
          </w:p>
          <w:p w:rsidR="007977B2" w:rsidRDefault="009023C1">
            <w:pPr>
              <w:spacing w:after="0" w:line="259" w:lineRule="auto"/>
              <w:ind w:left="0" w:firstLine="0"/>
            </w:pPr>
            <w:r>
              <w:t xml:space="preserve">Ch. 4: Financial and Economic Principles Applied to Sports Management </w:t>
            </w:r>
          </w:p>
          <w:p w:rsidR="007977B2" w:rsidRDefault="009023C1">
            <w:pPr>
              <w:spacing w:after="0" w:line="259" w:lineRule="auto"/>
              <w:ind w:left="0" w:firstLine="0"/>
            </w:pPr>
            <w:r>
              <w:t xml:space="preserve">Learning Outcomes: 2, 4, 5, 7 </w:t>
            </w:r>
          </w:p>
          <w:p w:rsidR="007977B2" w:rsidRDefault="009023C1" w:rsidP="001561F0">
            <w:pPr>
              <w:spacing w:after="0" w:line="259" w:lineRule="auto"/>
              <w:ind w:left="0" w:firstLine="0"/>
            </w:pPr>
            <w:r>
              <w:rPr>
                <w:b/>
              </w:rPr>
              <w:t>Assignment #</w:t>
            </w:r>
            <w:r w:rsidR="001561F0">
              <w:rPr>
                <w:b/>
              </w:rPr>
              <w:t>1</w:t>
            </w:r>
            <w:r>
              <w:rPr>
                <w:b/>
              </w:rPr>
              <w:t xml:space="preserve"> due </w:t>
            </w:r>
            <w:r w:rsidR="001561F0">
              <w:rPr>
                <w:b/>
              </w:rPr>
              <w:t>Wednesday, Sept. 4</w:t>
            </w:r>
            <w:r>
              <w:rPr>
                <w:b/>
              </w:rPr>
              <w:t xml:space="preserve"> </w:t>
            </w:r>
          </w:p>
        </w:tc>
      </w:tr>
      <w:tr w:rsidR="007977B2">
        <w:trPr>
          <w:trHeight w:val="1258"/>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right="2" w:firstLine="0"/>
              <w:jc w:val="center"/>
            </w:pPr>
            <w:r>
              <w:t xml:space="preserve"> </w:t>
            </w:r>
          </w:p>
          <w:p w:rsidR="007977B2" w:rsidRDefault="009023C1">
            <w:pPr>
              <w:spacing w:after="0" w:line="259" w:lineRule="auto"/>
              <w:ind w:left="0" w:right="61" w:firstLine="0"/>
              <w:jc w:val="center"/>
            </w:pPr>
            <w:r>
              <w:t xml:space="preserve">Sept. </w:t>
            </w:r>
          </w:p>
          <w:p w:rsidR="007977B2" w:rsidRDefault="002236BD">
            <w:pPr>
              <w:spacing w:after="0" w:line="259" w:lineRule="auto"/>
              <w:ind w:left="0" w:right="62" w:firstLine="0"/>
              <w:jc w:val="center"/>
            </w:pPr>
            <w:r>
              <w:t>9,11,13</w:t>
            </w:r>
            <w:r w:rsidR="009023C1">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tabs>
                <w:tab w:val="center" w:pos="5761"/>
              </w:tabs>
              <w:spacing w:after="0" w:line="259" w:lineRule="auto"/>
              <w:ind w:left="0" w:firstLine="0"/>
            </w:pPr>
            <w:r>
              <w:t xml:space="preserve">Ch. 5: Legal Principles Applied to Sports Management </w:t>
            </w:r>
            <w:r>
              <w:tab/>
              <w:t xml:space="preserve"> </w:t>
            </w:r>
          </w:p>
          <w:p w:rsidR="007977B2" w:rsidRDefault="009023C1">
            <w:pPr>
              <w:spacing w:after="0" w:line="259" w:lineRule="auto"/>
              <w:ind w:left="0" w:firstLine="0"/>
            </w:pPr>
            <w:r>
              <w:t xml:space="preserve">Ch. 6: Ethical Principles Applied to Sports Management </w:t>
            </w:r>
          </w:p>
          <w:p w:rsidR="007977B2" w:rsidRDefault="00FA0A2D" w:rsidP="000A6EF0">
            <w:pPr>
              <w:spacing w:after="0" w:line="259" w:lineRule="auto"/>
              <w:ind w:left="0" w:firstLine="0"/>
            </w:pPr>
            <w:r>
              <w:t>Learning Outcomes: 4, 5, 7</w:t>
            </w:r>
          </w:p>
        </w:tc>
      </w:tr>
      <w:tr w:rsidR="007977B2">
        <w:trPr>
          <w:trHeight w:val="984"/>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right="2" w:firstLine="0"/>
              <w:jc w:val="center"/>
            </w:pPr>
            <w:r>
              <w:t xml:space="preserve"> </w:t>
            </w:r>
          </w:p>
          <w:p w:rsidR="007977B2" w:rsidRDefault="009023C1">
            <w:pPr>
              <w:spacing w:after="0" w:line="259" w:lineRule="auto"/>
              <w:ind w:left="0" w:right="61" w:firstLine="0"/>
              <w:jc w:val="center"/>
            </w:pPr>
            <w:r>
              <w:t xml:space="preserve">Sept. </w:t>
            </w:r>
          </w:p>
          <w:p w:rsidR="007977B2" w:rsidRDefault="002236BD">
            <w:pPr>
              <w:spacing w:after="0" w:line="259" w:lineRule="auto"/>
              <w:ind w:left="0" w:right="62" w:firstLine="0"/>
              <w:jc w:val="center"/>
            </w:pPr>
            <w:r>
              <w:t>16,18,20</w:t>
            </w:r>
            <w:r w:rsidR="009023C1">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t xml:space="preserve">Ch. 7: High School and Youth Sports </w:t>
            </w:r>
          </w:p>
          <w:p w:rsidR="007977B2" w:rsidRDefault="009023C1">
            <w:pPr>
              <w:spacing w:after="0" w:line="259" w:lineRule="auto"/>
              <w:ind w:left="0" w:firstLine="0"/>
            </w:pPr>
            <w:r>
              <w:t xml:space="preserve">Ch. 8: Collegiate Sports </w:t>
            </w:r>
          </w:p>
          <w:p w:rsidR="008D6415" w:rsidRPr="008D6415" w:rsidRDefault="008D6415">
            <w:pPr>
              <w:spacing w:after="0" w:line="259" w:lineRule="auto"/>
              <w:ind w:left="0" w:firstLine="0"/>
              <w:rPr>
                <w:i/>
              </w:rPr>
            </w:pPr>
            <w:r>
              <w:rPr>
                <w:i/>
              </w:rPr>
              <w:t>Guest speaker: Don Scholla, Former AD at Olean High School</w:t>
            </w:r>
          </w:p>
          <w:p w:rsidR="007977B2" w:rsidRDefault="006C2B06">
            <w:pPr>
              <w:spacing w:after="0" w:line="259" w:lineRule="auto"/>
              <w:ind w:left="0" w:firstLine="0"/>
            </w:pPr>
            <w:r>
              <w:t>Learning Outcomes: 1, 2, 3, 7</w:t>
            </w:r>
          </w:p>
          <w:p w:rsidR="000A6EF0" w:rsidRDefault="000A6EF0" w:rsidP="000E14BE">
            <w:pPr>
              <w:spacing w:after="0" w:line="259" w:lineRule="auto"/>
              <w:ind w:left="0" w:firstLine="0"/>
            </w:pPr>
            <w:r>
              <w:rPr>
                <w:b/>
              </w:rPr>
              <w:t>Assignment #2 due Wednesday, Sept. 18</w:t>
            </w:r>
          </w:p>
        </w:tc>
      </w:tr>
      <w:tr w:rsidR="007977B2">
        <w:trPr>
          <w:trHeight w:val="1258"/>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right="2" w:firstLine="0"/>
              <w:jc w:val="center"/>
            </w:pPr>
            <w:r>
              <w:t xml:space="preserve"> </w:t>
            </w:r>
          </w:p>
          <w:p w:rsidR="007977B2" w:rsidRDefault="009023C1">
            <w:pPr>
              <w:spacing w:after="0" w:line="259" w:lineRule="auto"/>
              <w:ind w:left="0" w:right="61" w:firstLine="0"/>
              <w:jc w:val="center"/>
            </w:pPr>
            <w:r>
              <w:t xml:space="preserve">Sept. </w:t>
            </w:r>
          </w:p>
          <w:p w:rsidR="007977B2" w:rsidRDefault="002236BD">
            <w:pPr>
              <w:spacing w:after="0" w:line="259" w:lineRule="auto"/>
              <w:ind w:left="0" w:right="62" w:firstLine="0"/>
              <w:jc w:val="center"/>
            </w:pPr>
            <w:r>
              <w:t>23,25,27</w:t>
            </w:r>
            <w:r w:rsidR="009023C1">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t xml:space="preserve">Ch. 9: International Sports </w:t>
            </w:r>
          </w:p>
          <w:p w:rsidR="007977B2" w:rsidRDefault="009023C1">
            <w:pPr>
              <w:spacing w:after="0" w:line="259" w:lineRule="auto"/>
              <w:ind w:left="0" w:firstLine="0"/>
            </w:pPr>
            <w:r>
              <w:t xml:space="preserve">Ch. 10: Professional Sports </w:t>
            </w:r>
          </w:p>
          <w:p w:rsidR="007977B2" w:rsidRDefault="009023C1">
            <w:pPr>
              <w:spacing w:after="0" w:line="259" w:lineRule="auto"/>
              <w:ind w:left="0" w:firstLine="0"/>
            </w:pPr>
            <w:r>
              <w:t xml:space="preserve">Learning Outcomes: 1, 2, 3, 7 </w:t>
            </w:r>
          </w:p>
          <w:p w:rsidR="007977B2" w:rsidRDefault="009023C1" w:rsidP="00FA0A2D">
            <w:pPr>
              <w:spacing w:after="0" w:line="259" w:lineRule="auto"/>
              <w:ind w:left="0" w:firstLine="0"/>
            </w:pPr>
            <w:r>
              <w:rPr>
                <w:b/>
              </w:rPr>
              <w:t>Assignment #</w:t>
            </w:r>
            <w:r w:rsidR="00FA0A2D">
              <w:rPr>
                <w:b/>
              </w:rPr>
              <w:t>3 due Wednesday, Sept. 25</w:t>
            </w:r>
            <w:r>
              <w:rPr>
                <w:b/>
              </w:rPr>
              <w:t xml:space="preserve"> </w:t>
            </w:r>
          </w:p>
        </w:tc>
      </w:tr>
      <w:tr w:rsidR="007977B2">
        <w:trPr>
          <w:trHeight w:val="706"/>
        </w:trPr>
        <w:tc>
          <w:tcPr>
            <w:tcW w:w="1457" w:type="dxa"/>
            <w:tcBorders>
              <w:top w:val="single" w:sz="4" w:space="0" w:color="000000"/>
              <w:left w:val="single" w:sz="4" w:space="0" w:color="000000"/>
              <w:bottom w:val="single" w:sz="4" w:space="0" w:color="000000"/>
              <w:right w:val="single" w:sz="4" w:space="0" w:color="000000"/>
            </w:tcBorders>
          </w:tcPr>
          <w:p w:rsidR="007977B2" w:rsidRDefault="002236BD">
            <w:pPr>
              <w:spacing w:after="0" w:line="259" w:lineRule="auto"/>
              <w:ind w:left="0" w:right="2" w:firstLine="0"/>
              <w:jc w:val="center"/>
            </w:pPr>
            <w:r>
              <w:t>Sept. 30,</w:t>
            </w:r>
            <w:r w:rsidR="009023C1">
              <w:t xml:space="preserve"> </w:t>
            </w:r>
          </w:p>
          <w:p w:rsidR="007977B2" w:rsidRDefault="002236BD">
            <w:pPr>
              <w:spacing w:after="0" w:line="259" w:lineRule="auto"/>
              <w:ind w:left="0" w:right="60" w:firstLine="0"/>
              <w:jc w:val="center"/>
            </w:pPr>
            <w:r>
              <w:t>Oct. 2</w:t>
            </w:r>
            <w:r w:rsidR="009023C1">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t xml:space="preserve">Ch. 10: Professional Sports (continued) </w:t>
            </w:r>
          </w:p>
          <w:p w:rsidR="005444FE" w:rsidRDefault="005444FE">
            <w:pPr>
              <w:spacing w:after="0" w:line="259" w:lineRule="auto"/>
              <w:ind w:left="0" w:firstLine="0"/>
            </w:pPr>
            <w:r>
              <w:rPr>
                <w:b/>
              </w:rPr>
              <w:t>Assignment #4 due Wednesday, Oct. 2</w:t>
            </w:r>
          </w:p>
          <w:p w:rsidR="007977B2" w:rsidRDefault="002236BD" w:rsidP="005444FE">
            <w:pPr>
              <w:spacing w:after="0" w:line="259" w:lineRule="auto"/>
              <w:ind w:left="0" w:firstLine="0"/>
            </w:pPr>
            <w:r>
              <w:rPr>
                <w:b/>
              </w:rPr>
              <w:t>Midterm Exam: Oct. 2</w:t>
            </w:r>
            <w:r w:rsidR="009023C1">
              <w:rPr>
                <w:b/>
              </w:rPr>
              <w:t xml:space="preserve"> (No class on Friday Oct. </w:t>
            </w:r>
            <w:r w:rsidR="005444FE">
              <w:rPr>
                <w:b/>
              </w:rPr>
              <w:t>4</w:t>
            </w:r>
            <w:r w:rsidR="009023C1">
              <w:rPr>
                <w:b/>
              </w:rPr>
              <w:t xml:space="preserve">) </w:t>
            </w:r>
          </w:p>
        </w:tc>
      </w:tr>
      <w:tr w:rsidR="007977B2">
        <w:trPr>
          <w:trHeight w:val="706"/>
        </w:trPr>
        <w:tc>
          <w:tcPr>
            <w:tcW w:w="1457" w:type="dxa"/>
            <w:tcBorders>
              <w:top w:val="single" w:sz="4" w:space="0" w:color="000000"/>
              <w:left w:val="single" w:sz="4" w:space="0" w:color="000000"/>
              <w:bottom w:val="single" w:sz="4" w:space="0" w:color="000000"/>
              <w:right w:val="single" w:sz="4" w:space="0" w:color="000000"/>
            </w:tcBorders>
          </w:tcPr>
          <w:p w:rsidR="007977B2" w:rsidRDefault="007977B2">
            <w:pPr>
              <w:spacing w:after="0" w:line="259" w:lineRule="auto"/>
              <w:ind w:left="0" w:firstLine="0"/>
            </w:pPr>
          </w:p>
        </w:tc>
        <w:tc>
          <w:tcPr>
            <w:tcW w:w="7895" w:type="dxa"/>
            <w:tcBorders>
              <w:top w:val="single" w:sz="4" w:space="0" w:color="000000"/>
              <w:left w:val="single" w:sz="4" w:space="0" w:color="000000"/>
              <w:bottom w:val="single" w:sz="4" w:space="0" w:color="000000"/>
              <w:right w:val="single" w:sz="4" w:space="0" w:color="000000"/>
            </w:tcBorders>
          </w:tcPr>
          <w:p w:rsidR="007977B2" w:rsidRPr="008C2934" w:rsidRDefault="009023C1">
            <w:pPr>
              <w:spacing w:after="0" w:line="259" w:lineRule="auto"/>
              <w:ind w:left="0" w:firstLine="0"/>
              <w:rPr>
                <w:i/>
              </w:rPr>
            </w:pPr>
            <w:r w:rsidRPr="008C2934">
              <w:rPr>
                <w:b/>
                <w:i/>
              </w:rPr>
              <w:t xml:space="preserve">Fall Break- </w:t>
            </w:r>
            <w:r w:rsidRPr="008C2934">
              <w:rPr>
                <w:b/>
                <w:i/>
                <w:u w:val="single" w:color="000000"/>
              </w:rPr>
              <w:t xml:space="preserve">Oct </w:t>
            </w:r>
            <w:r w:rsidR="002236BD" w:rsidRPr="008C2934">
              <w:rPr>
                <w:b/>
                <w:i/>
                <w:u w:val="single" w:color="000000"/>
              </w:rPr>
              <w:t>5-8</w:t>
            </w:r>
            <w:r w:rsidRPr="008C2934">
              <w:rPr>
                <w:b/>
                <w:i/>
              </w:rPr>
              <w:t xml:space="preserve"> </w:t>
            </w:r>
            <w:r w:rsidR="008C2934">
              <w:rPr>
                <w:b/>
                <w:i/>
              </w:rPr>
              <w:t xml:space="preserve">   </w:t>
            </w:r>
            <w:r w:rsidRPr="008C2934">
              <w:rPr>
                <w:b/>
                <w:i/>
              </w:rPr>
              <w:t xml:space="preserve">No class  </w:t>
            </w:r>
          </w:p>
        </w:tc>
      </w:tr>
      <w:tr w:rsidR="007977B2">
        <w:trPr>
          <w:trHeight w:val="982"/>
        </w:trPr>
        <w:tc>
          <w:tcPr>
            <w:tcW w:w="1457" w:type="dxa"/>
            <w:tcBorders>
              <w:top w:val="single" w:sz="4" w:space="0" w:color="000000"/>
              <w:left w:val="single" w:sz="4" w:space="0" w:color="000000"/>
              <w:bottom w:val="single" w:sz="4" w:space="0" w:color="000000"/>
              <w:right w:val="single" w:sz="4" w:space="0" w:color="000000"/>
            </w:tcBorders>
          </w:tcPr>
          <w:p w:rsidR="007977B2" w:rsidRDefault="002236BD">
            <w:pPr>
              <w:spacing w:after="0" w:line="259" w:lineRule="auto"/>
              <w:ind w:left="0" w:firstLine="0"/>
              <w:jc w:val="center"/>
            </w:pPr>
            <w:r>
              <w:t>Oct. 9,11</w:t>
            </w:r>
            <w:r w:rsidR="009023C1">
              <w:t xml:space="preserve"> </w:t>
            </w:r>
          </w:p>
          <w:p w:rsidR="007977B2" w:rsidRDefault="009023C1">
            <w:pPr>
              <w:spacing w:after="0" w:line="259" w:lineRule="auto"/>
              <w:ind w:left="58" w:firstLine="0"/>
              <w:jc w:val="center"/>
            </w:pPr>
            <w:r>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t xml:space="preserve">Ch. 11: Sports Agency </w:t>
            </w:r>
          </w:p>
          <w:p w:rsidR="007977B2" w:rsidRDefault="009023C1">
            <w:pPr>
              <w:spacing w:after="0" w:line="259" w:lineRule="auto"/>
              <w:ind w:left="0" w:firstLine="0"/>
            </w:pPr>
            <w:r>
              <w:t xml:space="preserve">Ch. 12: Facility Management </w:t>
            </w:r>
          </w:p>
        </w:tc>
      </w:tr>
      <w:tr w:rsidR="007977B2">
        <w:trPr>
          <w:trHeight w:val="1810"/>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58" w:firstLine="0"/>
              <w:jc w:val="center"/>
            </w:pPr>
            <w:r>
              <w:lastRenderedPageBreak/>
              <w:t xml:space="preserve"> </w:t>
            </w:r>
          </w:p>
          <w:p w:rsidR="007977B2" w:rsidRDefault="009023C1">
            <w:pPr>
              <w:spacing w:after="0" w:line="259" w:lineRule="auto"/>
              <w:ind w:left="0" w:firstLine="0"/>
              <w:jc w:val="center"/>
            </w:pPr>
            <w:r>
              <w:t xml:space="preserve">Oct. </w:t>
            </w:r>
          </w:p>
          <w:p w:rsidR="007977B2" w:rsidRDefault="008C2934">
            <w:pPr>
              <w:spacing w:after="0" w:line="259" w:lineRule="auto"/>
              <w:ind w:left="0" w:right="2" w:firstLine="0"/>
              <w:jc w:val="center"/>
            </w:pPr>
            <w:r>
              <w:t>14,16,18</w:t>
            </w:r>
            <w:r w:rsidR="009023C1">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t xml:space="preserve">Ch. 12 Continued – Facility Management </w:t>
            </w:r>
          </w:p>
          <w:p w:rsidR="007977B2" w:rsidRDefault="009023C1">
            <w:pPr>
              <w:spacing w:after="0" w:line="259" w:lineRule="auto"/>
              <w:ind w:left="0" w:firstLine="0"/>
            </w:pPr>
            <w:r>
              <w:t xml:space="preserve">Ch. 13: Event Management </w:t>
            </w:r>
          </w:p>
          <w:p w:rsidR="007977B2" w:rsidRPr="006830EC" w:rsidRDefault="009023C1">
            <w:pPr>
              <w:spacing w:after="0" w:line="259" w:lineRule="auto"/>
              <w:ind w:left="0" w:firstLine="0"/>
              <w:rPr>
                <w:i/>
              </w:rPr>
            </w:pPr>
            <w:r>
              <w:rPr>
                <w:i/>
              </w:rPr>
              <w:t>Guest speakers</w:t>
            </w:r>
            <w:r>
              <w:t xml:space="preserve">: </w:t>
            </w:r>
            <w:r w:rsidRPr="006830EC">
              <w:rPr>
                <w:i/>
              </w:rPr>
              <w:t xml:space="preserve">Steve Campbell, Assoc. AD/Internal Operations at SBU </w:t>
            </w:r>
          </w:p>
          <w:p w:rsidR="007977B2" w:rsidRPr="006830EC" w:rsidRDefault="009023C1">
            <w:pPr>
              <w:spacing w:after="0" w:line="259" w:lineRule="auto"/>
              <w:ind w:left="0" w:firstLine="0"/>
              <w:rPr>
                <w:i/>
              </w:rPr>
            </w:pPr>
            <w:r w:rsidRPr="006830EC">
              <w:rPr>
                <w:i/>
              </w:rPr>
              <w:t xml:space="preserve">  Gary Segrue, Director of Security at SBU </w:t>
            </w:r>
          </w:p>
          <w:p w:rsidR="007977B2" w:rsidRDefault="009023C1">
            <w:pPr>
              <w:spacing w:after="0" w:line="259" w:lineRule="auto"/>
              <w:ind w:left="0" w:firstLine="0"/>
            </w:pPr>
            <w:r>
              <w:t xml:space="preserve">Learning Outcomes: 4, 6, 8  </w:t>
            </w:r>
          </w:p>
          <w:p w:rsidR="007977B2" w:rsidRDefault="005444FE" w:rsidP="005444FE">
            <w:pPr>
              <w:spacing w:after="0" w:line="259" w:lineRule="auto"/>
              <w:ind w:left="0" w:firstLine="0"/>
            </w:pPr>
            <w:r>
              <w:rPr>
                <w:b/>
              </w:rPr>
              <w:t>Assignment #5</w:t>
            </w:r>
            <w:r w:rsidR="009023C1">
              <w:rPr>
                <w:b/>
              </w:rPr>
              <w:t xml:space="preserve"> due </w:t>
            </w:r>
            <w:r>
              <w:rPr>
                <w:b/>
              </w:rPr>
              <w:t>Monday, Oct. 21</w:t>
            </w:r>
            <w:r w:rsidR="009023C1">
              <w:rPr>
                <w:b/>
              </w:rPr>
              <w:t xml:space="preserve"> </w:t>
            </w:r>
          </w:p>
        </w:tc>
      </w:tr>
      <w:tr w:rsidR="007977B2">
        <w:trPr>
          <w:trHeight w:val="1258"/>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58" w:firstLine="0"/>
              <w:jc w:val="center"/>
            </w:pPr>
            <w:r>
              <w:t xml:space="preserve"> </w:t>
            </w:r>
          </w:p>
          <w:p w:rsidR="007977B2" w:rsidRDefault="008C2934">
            <w:pPr>
              <w:spacing w:after="0" w:line="259" w:lineRule="auto"/>
              <w:ind w:left="0" w:firstLine="0"/>
              <w:jc w:val="center"/>
            </w:pPr>
            <w:r>
              <w:t>Oct. 21</w:t>
            </w:r>
            <w:r w:rsidR="009023C1">
              <w:t xml:space="preserve">, </w:t>
            </w:r>
          </w:p>
          <w:p w:rsidR="007977B2" w:rsidRDefault="008C2934">
            <w:pPr>
              <w:spacing w:after="0" w:line="259" w:lineRule="auto"/>
              <w:ind w:left="0" w:firstLine="0"/>
              <w:jc w:val="center"/>
            </w:pPr>
            <w:r>
              <w:t>23,25</w:t>
            </w:r>
            <w:r w:rsidR="009023C1">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t xml:space="preserve">Ch. 14: Sport Sales </w:t>
            </w:r>
          </w:p>
          <w:p w:rsidR="007977B2" w:rsidRDefault="009023C1">
            <w:pPr>
              <w:spacing w:after="0" w:line="259" w:lineRule="auto"/>
              <w:ind w:left="0" w:firstLine="0"/>
            </w:pPr>
            <w:r>
              <w:t xml:space="preserve">Ch. 15: Sport Sponsorship </w:t>
            </w:r>
          </w:p>
          <w:p w:rsidR="007977B2" w:rsidRDefault="009023C1">
            <w:pPr>
              <w:spacing w:after="0" w:line="259" w:lineRule="auto"/>
              <w:ind w:left="0" w:firstLine="0"/>
            </w:pPr>
            <w:r>
              <w:t xml:space="preserve">Learning Outcomes: 4, 6, 8 </w:t>
            </w:r>
          </w:p>
          <w:p w:rsidR="007977B2" w:rsidRDefault="007977B2">
            <w:pPr>
              <w:spacing w:after="0" w:line="259" w:lineRule="auto"/>
              <w:ind w:left="0" w:firstLine="0"/>
            </w:pPr>
          </w:p>
        </w:tc>
      </w:tr>
      <w:tr w:rsidR="007977B2">
        <w:trPr>
          <w:trHeight w:val="1261"/>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58" w:firstLine="0"/>
              <w:jc w:val="center"/>
            </w:pPr>
            <w:r>
              <w:t xml:space="preserve"> </w:t>
            </w:r>
          </w:p>
          <w:p w:rsidR="007977B2" w:rsidRDefault="008C2934">
            <w:pPr>
              <w:spacing w:after="0" w:line="259" w:lineRule="auto"/>
              <w:ind w:left="0" w:firstLine="0"/>
              <w:jc w:val="center"/>
            </w:pPr>
            <w:r>
              <w:t>Oct. 28,30, Nov. 1</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t xml:space="preserve">Ch. 16: Sport Communications </w:t>
            </w:r>
          </w:p>
          <w:p w:rsidR="007977B2" w:rsidRDefault="009023C1">
            <w:pPr>
              <w:spacing w:after="0" w:line="259" w:lineRule="auto"/>
              <w:ind w:left="0" w:firstLine="0"/>
            </w:pPr>
            <w:r>
              <w:t xml:space="preserve">Ch. 17: Sport Broadcasting </w:t>
            </w:r>
          </w:p>
          <w:p w:rsidR="007977B2" w:rsidRDefault="009023C1">
            <w:pPr>
              <w:spacing w:after="0" w:line="259" w:lineRule="auto"/>
              <w:ind w:left="0" w:firstLine="0"/>
            </w:pPr>
            <w:r>
              <w:t xml:space="preserve">Learning Outcomes: 4, 6, 8 </w:t>
            </w:r>
          </w:p>
          <w:p w:rsidR="007977B2" w:rsidRDefault="005444FE">
            <w:pPr>
              <w:spacing w:after="0" w:line="259" w:lineRule="auto"/>
              <w:ind w:left="0" w:firstLine="0"/>
            </w:pPr>
            <w:r>
              <w:rPr>
                <w:b/>
              </w:rPr>
              <w:t>Assignment #6 due Wednesday, Oct. 30</w:t>
            </w:r>
            <w:r w:rsidR="009023C1">
              <w:rPr>
                <w:b/>
              </w:rPr>
              <w:t xml:space="preserve"> </w:t>
            </w:r>
          </w:p>
        </w:tc>
      </w:tr>
      <w:tr w:rsidR="007977B2">
        <w:trPr>
          <w:trHeight w:val="1258"/>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58" w:firstLine="0"/>
              <w:jc w:val="center"/>
            </w:pPr>
            <w:r>
              <w:t xml:space="preserve"> </w:t>
            </w:r>
          </w:p>
          <w:p w:rsidR="007977B2" w:rsidRDefault="008C2934">
            <w:pPr>
              <w:spacing w:after="0" w:line="259" w:lineRule="auto"/>
              <w:ind w:left="0" w:right="2" w:firstLine="0"/>
              <w:jc w:val="center"/>
            </w:pPr>
            <w:r>
              <w:t>Nov. 4,6,8</w:t>
            </w:r>
            <w:r w:rsidR="009023C1">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t xml:space="preserve">Ch. 18: The Sporting Goods and Licensed Products Industries </w:t>
            </w:r>
          </w:p>
          <w:p w:rsidR="007977B2" w:rsidRDefault="009023C1">
            <w:pPr>
              <w:spacing w:after="0" w:line="259" w:lineRule="auto"/>
              <w:ind w:left="0" w:firstLine="0"/>
            </w:pPr>
            <w:r>
              <w:t xml:space="preserve">Ch. 19: Golf and Club Management </w:t>
            </w:r>
          </w:p>
          <w:p w:rsidR="007977B2" w:rsidRDefault="009023C1">
            <w:pPr>
              <w:spacing w:after="0" w:line="259" w:lineRule="auto"/>
              <w:ind w:left="0" w:firstLine="0"/>
            </w:pPr>
            <w:r>
              <w:t xml:space="preserve">Learning Outcomes: 4, 6, 8 </w:t>
            </w:r>
          </w:p>
          <w:p w:rsidR="007977B2" w:rsidRDefault="005444FE" w:rsidP="005444FE">
            <w:pPr>
              <w:spacing w:after="0" w:line="259" w:lineRule="auto"/>
              <w:ind w:left="0" w:firstLine="0"/>
            </w:pPr>
            <w:r>
              <w:rPr>
                <w:b/>
              </w:rPr>
              <w:t>Assignment #7</w:t>
            </w:r>
            <w:r w:rsidR="009023C1">
              <w:rPr>
                <w:b/>
              </w:rPr>
              <w:t xml:space="preserve"> due </w:t>
            </w:r>
            <w:r>
              <w:rPr>
                <w:b/>
              </w:rPr>
              <w:t>Wednesday, Nov. 6</w:t>
            </w:r>
            <w:r w:rsidR="009023C1">
              <w:t xml:space="preserve"> </w:t>
            </w:r>
          </w:p>
        </w:tc>
      </w:tr>
      <w:tr w:rsidR="007977B2">
        <w:trPr>
          <w:trHeight w:val="1258"/>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58" w:firstLine="0"/>
              <w:jc w:val="center"/>
            </w:pPr>
            <w:r>
              <w:t xml:space="preserve"> </w:t>
            </w:r>
          </w:p>
          <w:p w:rsidR="007977B2" w:rsidRDefault="009023C1" w:rsidP="002245D1">
            <w:pPr>
              <w:spacing w:after="0" w:line="259" w:lineRule="auto"/>
              <w:ind w:left="0" w:right="2" w:firstLine="0"/>
              <w:jc w:val="center"/>
            </w:pPr>
            <w:r>
              <w:t>Nov. 1</w:t>
            </w:r>
            <w:r w:rsidR="008F2A1B">
              <w:t>1,1</w:t>
            </w:r>
            <w:r w:rsidR="002245D1">
              <w:t>5</w:t>
            </w:r>
            <w:r>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rPr>
                <w:b/>
              </w:rPr>
              <w:t>N</w:t>
            </w:r>
            <w:r w:rsidR="008F2A1B">
              <w:rPr>
                <w:b/>
              </w:rPr>
              <w:t xml:space="preserve">o class on </w:t>
            </w:r>
            <w:r w:rsidR="002245D1">
              <w:rPr>
                <w:b/>
              </w:rPr>
              <w:t>Wednesday, Nov. 13</w:t>
            </w:r>
          </w:p>
          <w:p w:rsidR="007977B2" w:rsidRDefault="009023C1">
            <w:pPr>
              <w:spacing w:after="0" w:line="259" w:lineRule="auto"/>
              <w:ind w:left="0" w:firstLine="0"/>
            </w:pPr>
            <w:r>
              <w:t xml:space="preserve">Ch. 20: Recreational Sport </w:t>
            </w:r>
          </w:p>
          <w:p w:rsidR="007977B2" w:rsidRDefault="00CE7EA6">
            <w:pPr>
              <w:spacing w:after="0" w:line="259" w:lineRule="auto"/>
              <w:ind w:left="0" w:firstLine="0"/>
            </w:pPr>
            <w:r>
              <w:t>Learning Outcome: 8</w:t>
            </w:r>
          </w:p>
          <w:p w:rsidR="007977B2" w:rsidRDefault="007977B2" w:rsidP="002245D1">
            <w:pPr>
              <w:spacing w:after="0" w:line="259" w:lineRule="auto"/>
              <w:ind w:left="0" w:firstLine="0"/>
            </w:pPr>
          </w:p>
        </w:tc>
      </w:tr>
      <w:tr w:rsidR="007977B2">
        <w:trPr>
          <w:trHeight w:val="1258"/>
        </w:trPr>
        <w:tc>
          <w:tcPr>
            <w:tcW w:w="1457" w:type="dxa"/>
            <w:tcBorders>
              <w:top w:val="single" w:sz="4" w:space="0" w:color="000000"/>
              <w:left w:val="single" w:sz="4" w:space="0" w:color="000000"/>
              <w:bottom w:val="single" w:sz="4" w:space="0" w:color="000000"/>
              <w:right w:val="single" w:sz="4" w:space="0" w:color="000000"/>
            </w:tcBorders>
          </w:tcPr>
          <w:p w:rsidR="007977B2" w:rsidRDefault="009023C1" w:rsidP="008C2934">
            <w:pPr>
              <w:spacing w:after="0" w:line="259" w:lineRule="auto"/>
              <w:ind w:left="0" w:firstLine="0"/>
              <w:jc w:val="center"/>
            </w:pPr>
            <w:r>
              <w:t xml:space="preserve">Nov. </w:t>
            </w:r>
            <w:r w:rsidR="008C2934">
              <w:t>18,20,2</w:t>
            </w:r>
            <w:r w:rsidR="005444FE">
              <w:t>2</w:t>
            </w:r>
            <w:r>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9023C1">
            <w:pPr>
              <w:spacing w:after="0" w:line="259" w:lineRule="auto"/>
              <w:ind w:left="0" w:firstLine="0"/>
            </w:pPr>
            <w:r>
              <w:t xml:space="preserve">Ch. 21: Strategies for Career Success </w:t>
            </w:r>
          </w:p>
          <w:p w:rsidR="007977B2" w:rsidRDefault="009023C1">
            <w:pPr>
              <w:spacing w:after="0" w:line="259" w:lineRule="auto"/>
              <w:ind w:left="0" w:firstLine="0"/>
            </w:pPr>
            <w:r>
              <w:t xml:space="preserve">Human Resources / The Hiring Process in Sports </w:t>
            </w:r>
          </w:p>
          <w:p w:rsidR="007977B2" w:rsidRPr="008D6415" w:rsidRDefault="008D6415">
            <w:pPr>
              <w:spacing w:after="0" w:line="259" w:lineRule="auto"/>
              <w:ind w:left="0" w:firstLine="0"/>
              <w:rPr>
                <w:i/>
              </w:rPr>
            </w:pPr>
            <w:r w:rsidRPr="008D6415">
              <w:rPr>
                <w:i/>
              </w:rPr>
              <w:t>Guest speaker TBA</w:t>
            </w:r>
          </w:p>
          <w:p w:rsidR="007977B2" w:rsidRDefault="005444FE" w:rsidP="005444FE">
            <w:pPr>
              <w:spacing w:after="0" w:line="259" w:lineRule="auto"/>
              <w:ind w:left="0" w:firstLine="0"/>
            </w:pPr>
            <w:r>
              <w:rPr>
                <w:b/>
              </w:rPr>
              <w:t>Assignment #8 due Friday, Nov. 22</w:t>
            </w:r>
          </w:p>
        </w:tc>
      </w:tr>
      <w:tr w:rsidR="007977B2">
        <w:trPr>
          <w:trHeight w:val="442"/>
        </w:trPr>
        <w:tc>
          <w:tcPr>
            <w:tcW w:w="1457" w:type="dxa"/>
            <w:tcBorders>
              <w:top w:val="single" w:sz="4" w:space="0" w:color="000000"/>
              <w:left w:val="single" w:sz="4" w:space="0" w:color="000000"/>
              <w:bottom w:val="single" w:sz="4" w:space="0" w:color="000000"/>
              <w:right w:val="single" w:sz="4" w:space="0" w:color="000000"/>
            </w:tcBorders>
          </w:tcPr>
          <w:p w:rsidR="007977B2" w:rsidRDefault="00B72D84">
            <w:pPr>
              <w:spacing w:after="0" w:line="259" w:lineRule="auto"/>
              <w:ind w:left="0" w:right="5" w:firstLine="0"/>
              <w:jc w:val="center"/>
            </w:pPr>
            <w:r>
              <w:t>Dec. 2,4</w:t>
            </w:r>
            <w:r w:rsidR="009023C1">
              <w:t xml:space="preserve"> </w:t>
            </w:r>
          </w:p>
        </w:tc>
        <w:tc>
          <w:tcPr>
            <w:tcW w:w="7895" w:type="dxa"/>
            <w:tcBorders>
              <w:top w:val="single" w:sz="4" w:space="0" w:color="000000"/>
              <w:left w:val="single" w:sz="4" w:space="0" w:color="000000"/>
              <w:bottom w:val="single" w:sz="4" w:space="0" w:color="000000"/>
              <w:right w:val="single" w:sz="4" w:space="0" w:color="000000"/>
            </w:tcBorders>
          </w:tcPr>
          <w:p w:rsidR="007977B2" w:rsidRDefault="00B72D84">
            <w:pPr>
              <w:spacing w:after="0" w:line="259" w:lineRule="auto"/>
              <w:ind w:left="0" w:firstLine="0"/>
            </w:pPr>
            <w:r>
              <w:rPr>
                <w:b/>
              </w:rPr>
              <w:t>In-Class Group Presentations</w:t>
            </w:r>
            <w:r w:rsidR="005444FE">
              <w:rPr>
                <w:b/>
              </w:rPr>
              <w:t xml:space="preserve"> (Final Assignment)</w:t>
            </w:r>
          </w:p>
        </w:tc>
      </w:tr>
      <w:tr w:rsidR="00B72D84">
        <w:trPr>
          <w:trHeight w:val="706"/>
        </w:trPr>
        <w:tc>
          <w:tcPr>
            <w:tcW w:w="1457" w:type="dxa"/>
            <w:tcBorders>
              <w:top w:val="single" w:sz="4" w:space="0" w:color="000000"/>
              <w:left w:val="single" w:sz="4" w:space="0" w:color="000000"/>
              <w:bottom w:val="single" w:sz="4" w:space="0" w:color="000000"/>
              <w:right w:val="single" w:sz="4" w:space="0" w:color="000000"/>
            </w:tcBorders>
          </w:tcPr>
          <w:p w:rsidR="00B72D84" w:rsidRDefault="00B72D84" w:rsidP="00B72D84">
            <w:pPr>
              <w:spacing w:after="0" w:line="259" w:lineRule="auto"/>
              <w:ind w:left="0" w:right="3" w:firstLine="0"/>
              <w:jc w:val="center"/>
            </w:pPr>
            <w:r>
              <w:t xml:space="preserve"> Tuesday, Dec. 10 </w:t>
            </w:r>
          </w:p>
        </w:tc>
        <w:tc>
          <w:tcPr>
            <w:tcW w:w="7895" w:type="dxa"/>
            <w:tcBorders>
              <w:top w:val="single" w:sz="4" w:space="0" w:color="000000"/>
              <w:left w:val="single" w:sz="4" w:space="0" w:color="000000"/>
              <w:bottom w:val="single" w:sz="4" w:space="0" w:color="000000"/>
              <w:right w:val="single" w:sz="4" w:space="0" w:color="000000"/>
            </w:tcBorders>
          </w:tcPr>
          <w:p w:rsidR="00B72D84" w:rsidRDefault="00B72D84" w:rsidP="00B72D84">
            <w:pPr>
              <w:spacing w:after="0" w:line="259" w:lineRule="auto"/>
              <w:ind w:left="0" w:firstLine="0"/>
            </w:pPr>
            <w:r>
              <w:rPr>
                <w:b/>
              </w:rPr>
              <w:t>Final Exam – 10:30 a.m.</w:t>
            </w:r>
          </w:p>
        </w:tc>
      </w:tr>
    </w:tbl>
    <w:p w:rsidR="007977B2" w:rsidRDefault="009023C1">
      <w:pPr>
        <w:spacing w:after="0" w:line="259" w:lineRule="auto"/>
        <w:ind w:left="0" w:firstLine="0"/>
      </w:pPr>
      <w:r>
        <w:t xml:space="preserve"> </w:t>
      </w:r>
    </w:p>
    <w:p w:rsidR="007977B2" w:rsidRDefault="009023C1">
      <w:pPr>
        <w:spacing w:after="0" w:line="259" w:lineRule="auto"/>
        <w:ind w:left="0" w:firstLine="0"/>
        <w:jc w:val="both"/>
      </w:pPr>
      <w:r>
        <w:t xml:space="preserve"> </w:t>
      </w:r>
      <w:r>
        <w:tab/>
        <w:t xml:space="preserve"> </w:t>
      </w:r>
    </w:p>
    <w:p w:rsidR="007977B2" w:rsidRDefault="009023C1">
      <w:pPr>
        <w:spacing w:after="0" w:line="259" w:lineRule="auto"/>
        <w:ind w:left="0" w:firstLine="0"/>
      </w:pPr>
      <w:r>
        <w:t xml:space="preserve"> </w:t>
      </w:r>
    </w:p>
    <w:p w:rsidR="007977B2" w:rsidRDefault="009023C1">
      <w:pPr>
        <w:pStyle w:val="Heading2"/>
        <w:ind w:left="-5" w:right="0"/>
      </w:pPr>
      <w:r>
        <w:t xml:space="preserve">Current Sport Business Issues: Weekly Assignments </w:t>
      </w:r>
    </w:p>
    <w:p w:rsidR="007977B2" w:rsidRDefault="009023C1">
      <w:pPr>
        <w:spacing w:after="0" w:line="259" w:lineRule="auto"/>
        <w:ind w:left="0" w:firstLine="0"/>
      </w:pPr>
      <w:r>
        <w:t xml:space="preserve"> </w:t>
      </w:r>
    </w:p>
    <w:p w:rsidR="007977B2" w:rsidRDefault="009023C1">
      <w:pPr>
        <w:ind w:left="-5" w:right="659"/>
      </w:pPr>
      <w:r>
        <w:t>We will begin each class session with a discussion of one key sport business issue from the news. Students will present an overview of what has happened recently and why it is significant for sport management students. Presentation</w:t>
      </w:r>
      <w:r w:rsidR="001843C8">
        <w:t>s will occur in the first 10</w:t>
      </w:r>
      <w:r>
        <w:t xml:space="preserve"> minutes of class. Students should prepare questions for their class</w:t>
      </w:r>
      <w:r w:rsidR="001843C8">
        <w:t>mates to discuss. This will be part of your class participate grade. A schedule for these will be made in September.</w:t>
      </w:r>
    </w:p>
    <w:p w:rsidR="007977B2" w:rsidRDefault="009023C1">
      <w:pPr>
        <w:spacing w:after="0" w:line="259" w:lineRule="auto"/>
        <w:ind w:left="0" w:firstLine="0"/>
      </w:pPr>
      <w:r>
        <w:rPr>
          <w:b/>
        </w:rPr>
        <w:t xml:space="preserve"> </w:t>
      </w:r>
    </w:p>
    <w:p w:rsidR="00FA3EF1" w:rsidRDefault="00FA3EF1">
      <w:pPr>
        <w:spacing w:after="0" w:line="259" w:lineRule="auto"/>
        <w:ind w:left="-5"/>
        <w:rPr>
          <w:b/>
        </w:rPr>
      </w:pPr>
    </w:p>
    <w:p w:rsidR="00FA3EF1" w:rsidRDefault="00FA3EF1">
      <w:pPr>
        <w:spacing w:after="0" w:line="259" w:lineRule="auto"/>
        <w:ind w:left="-5"/>
        <w:rPr>
          <w:b/>
        </w:rPr>
      </w:pPr>
    </w:p>
    <w:p w:rsidR="00FA3EF1" w:rsidRDefault="00FA3EF1">
      <w:pPr>
        <w:spacing w:after="0" w:line="259" w:lineRule="auto"/>
        <w:ind w:left="-5"/>
        <w:rPr>
          <w:b/>
        </w:rPr>
      </w:pPr>
    </w:p>
    <w:p w:rsidR="00FA3EF1" w:rsidRDefault="00FA3EF1">
      <w:pPr>
        <w:spacing w:after="0" w:line="259" w:lineRule="auto"/>
        <w:ind w:left="-5"/>
        <w:rPr>
          <w:b/>
        </w:rPr>
      </w:pPr>
    </w:p>
    <w:p w:rsidR="00FA3EF1" w:rsidRDefault="00FA3EF1">
      <w:pPr>
        <w:spacing w:after="0" w:line="259" w:lineRule="auto"/>
        <w:ind w:left="-5"/>
        <w:rPr>
          <w:b/>
        </w:rPr>
      </w:pPr>
    </w:p>
    <w:p w:rsidR="00FA3EF1" w:rsidRDefault="00FA3EF1">
      <w:pPr>
        <w:spacing w:after="0" w:line="259" w:lineRule="auto"/>
        <w:ind w:left="-5"/>
        <w:rPr>
          <w:b/>
        </w:rPr>
      </w:pPr>
    </w:p>
    <w:p w:rsidR="00FA3EF1" w:rsidRDefault="00FA3EF1">
      <w:pPr>
        <w:spacing w:after="0" w:line="259" w:lineRule="auto"/>
        <w:ind w:left="-5"/>
        <w:rPr>
          <w:b/>
        </w:rPr>
      </w:pPr>
    </w:p>
    <w:p w:rsidR="007977B2" w:rsidRDefault="009023C1">
      <w:pPr>
        <w:spacing w:after="0" w:line="259" w:lineRule="auto"/>
        <w:ind w:left="-5"/>
      </w:pPr>
      <w:r>
        <w:rPr>
          <w:b/>
        </w:rPr>
        <w:t xml:space="preserve">Written Assignments: These will be posted on Moodle and due on Moodle. </w:t>
      </w:r>
      <w:r>
        <w:t xml:space="preserve"> </w:t>
      </w:r>
    </w:p>
    <w:p w:rsidR="007977B2" w:rsidRDefault="009023C1">
      <w:pPr>
        <w:ind w:left="-5" w:right="659"/>
      </w:pPr>
      <w:r>
        <w:t xml:space="preserve">Please see the outline above for due dates. Most directions will be posted on Moodle concerning length and style of written assignments.  </w:t>
      </w:r>
    </w:p>
    <w:p w:rsidR="007977B2" w:rsidRDefault="009023C1">
      <w:pPr>
        <w:spacing w:after="0" w:line="259" w:lineRule="auto"/>
        <w:ind w:left="0" w:firstLine="0"/>
      </w:pPr>
      <w:r>
        <w:rPr>
          <w:b/>
        </w:rPr>
        <w:t xml:space="preserve"> </w:t>
      </w:r>
    </w:p>
    <w:p w:rsidR="007977B2" w:rsidRDefault="009023C1" w:rsidP="00FA3EF1">
      <w:pPr>
        <w:pStyle w:val="Heading2"/>
        <w:ind w:left="-5" w:right="0"/>
      </w:pPr>
      <w:r>
        <w:t xml:space="preserve">MGT 329: Assignment #1  </w:t>
      </w:r>
    </w:p>
    <w:p w:rsidR="007977B2" w:rsidRDefault="009023C1">
      <w:pPr>
        <w:numPr>
          <w:ilvl w:val="0"/>
          <w:numId w:val="3"/>
        </w:numPr>
        <w:spacing w:after="0" w:line="249" w:lineRule="auto"/>
        <w:ind w:left="713" w:right="330" w:hanging="360"/>
      </w:pPr>
      <w:r>
        <w:t xml:space="preserve">Identify your dream entry-level job in the sports industry (the job you would like to get upon graduation). Also identify your career dream job (the job you want your career path to ultimately take you to). </w:t>
      </w:r>
    </w:p>
    <w:p w:rsidR="007977B2" w:rsidRDefault="009023C1">
      <w:pPr>
        <w:spacing w:after="0" w:line="259" w:lineRule="auto"/>
        <w:ind w:left="0" w:firstLine="0"/>
      </w:pPr>
      <w:r>
        <w:t xml:space="preserve"> </w:t>
      </w:r>
    </w:p>
    <w:p w:rsidR="007977B2" w:rsidRDefault="009023C1">
      <w:pPr>
        <w:spacing w:after="40" w:line="249" w:lineRule="auto"/>
        <w:ind w:left="720" w:right="659" w:firstLine="0"/>
      </w:pPr>
      <w:r>
        <w:t xml:space="preserve">You can be as specific (“Commissioner of the NBA”) or as general (“Assistant Athletic Director”) as you wish. For both jobs: </w:t>
      </w:r>
    </w:p>
    <w:p w:rsidR="007977B2" w:rsidRDefault="009023C1">
      <w:pPr>
        <w:numPr>
          <w:ilvl w:val="1"/>
          <w:numId w:val="3"/>
        </w:numPr>
        <w:spacing w:after="37" w:line="249" w:lineRule="auto"/>
        <w:ind w:right="659" w:hanging="360"/>
      </w:pPr>
      <w:r>
        <w:t xml:space="preserve">Why do you consider these your dream jobs? </w:t>
      </w:r>
    </w:p>
    <w:p w:rsidR="007977B2" w:rsidRDefault="009023C1">
      <w:pPr>
        <w:numPr>
          <w:ilvl w:val="1"/>
          <w:numId w:val="3"/>
        </w:numPr>
        <w:spacing w:after="0" w:line="249" w:lineRule="auto"/>
        <w:ind w:right="659" w:hanging="360"/>
      </w:pPr>
      <w:r>
        <w:t xml:space="preserve">What key skills (as defined in the textbook, pages 34–41) do you possess that make you think you can handle the job? What are you doing right now (or plan to do in the future) to prepare you for the job? </w:t>
      </w:r>
    </w:p>
    <w:p w:rsidR="007977B2" w:rsidRDefault="009023C1">
      <w:pPr>
        <w:spacing w:after="26" w:line="259" w:lineRule="auto"/>
        <w:ind w:left="0" w:firstLine="0"/>
      </w:pPr>
      <w:r>
        <w:t xml:space="preserve"> </w:t>
      </w:r>
    </w:p>
    <w:p w:rsidR="007977B2" w:rsidRDefault="009023C1">
      <w:pPr>
        <w:numPr>
          <w:ilvl w:val="0"/>
          <w:numId w:val="3"/>
        </w:numPr>
        <w:spacing w:after="0" w:line="259" w:lineRule="auto"/>
        <w:ind w:left="713" w:right="330" w:hanging="360"/>
      </w:pPr>
      <w:r>
        <w:t xml:space="preserve">Go to this web site: </w:t>
      </w:r>
      <w:hyperlink r:id="rId23">
        <w:r>
          <w:rPr>
            <w:color w:val="0000FF"/>
            <w:u w:val="single" w:color="0000FF"/>
          </w:rPr>
          <w:t>http://personal.bgsu.edu/~jparks/ExSport/</w:t>
        </w:r>
      </w:hyperlink>
      <w:hyperlink r:id="rId24">
        <w:r>
          <w:t xml:space="preserve"> </w:t>
        </w:r>
      </w:hyperlink>
    </w:p>
    <w:p w:rsidR="007977B2" w:rsidRDefault="009023C1">
      <w:pPr>
        <w:spacing w:after="0" w:line="259" w:lineRule="auto"/>
        <w:ind w:left="0" w:firstLine="0"/>
      </w:pPr>
      <w:r>
        <w:t xml:space="preserve"> </w:t>
      </w:r>
    </w:p>
    <w:p w:rsidR="007977B2" w:rsidRDefault="009023C1">
      <w:pPr>
        <w:spacing w:after="40" w:line="249" w:lineRule="auto"/>
        <w:ind w:left="720" w:right="659" w:firstLine="0"/>
      </w:pPr>
      <w:r>
        <w:t xml:space="preserve">Click “Start,” answer the 18 questions (note that you have to answer yes to at least 4 questions), and then click “Submit.” Follow the links to gather the information needed to answer the following questions: </w:t>
      </w:r>
    </w:p>
    <w:p w:rsidR="007977B2" w:rsidRDefault="009023C1">
      <w:pPr>
        <w:numPr>
          <w:ilvl w:val="1"/>
          <w:numId w:val="3"/>
        </w:numPr>
        <w:spacing w:after="40" w:line="249" w:lineRule="auto"/>
        <w:ind w:right="659" w:hanging="360"/>
      </w:pPr>
      <w:r>
        <w:t xml:space="preserve">What field or fields did the software choose for you? Does this field in any way match your dream job identified in Question 1? </w:t>
      </w:r>
    </w:p>
    <w:p w:rsidR="007977B2" w:rsidRDefault="009023C1">
      <w:pPr>
        <w:numPr>
          <w:ilvl w:val="1"/>
          <w:numId w:val="3"/>
        </w:numPr>
        <w:spacing w:after="0" w:line="249" w:lineRule="auto"/>
        <w:ind w:right="659" w:hanging="360"/>
      </w:pPr>
      <w:r>
        <w:t xml:space="preserve">Click on one of the fields that the software chose, and then click on “Where are the jobs in (your chosen field)?” Then click on “What are the job responsibilities in (your chosen field)?” How do those responsibilities match up with your answer to Question </w:t>
      </w:r>
    </w:p>
    <w:p w:rsidR="007977B2" w:rsidRDefault="009023C1">
      <w:pPr>
        <w:spacing w:after="37" w:line="249" w:lineRule="auto"/>
        <w:ind w:left="1080" w:right="659" w:firstLine="0"/>
      </w:pPr>
      <w:r>
        <w:t xml:space="preserve">1a? </w:t>
      </w:r>
    </w:p>
    <w:p w:rsidR="007977B2" w:rsidRDefault="009023C1">
      <w:pPr>
        <w:numPr>
          <w:ilvl w:val="1"/>
          <w:numId w:val="3"/>
        </w:numPr>
        <w:spacing w:after="0" w:line="249" w:lineRule="auto"/>
        <w:ind w:right="659" w:hanging="360"/>
      </w:pPr>
      <w:r>
        <w:t xml:space="preserve">Think of two additional questions that you think the program should have asked you, and explain why you think they are relevant in determining your proper career path. </w:t>
      </w:r>
    </w:p>
    <w:p w:rsidR="007977B2" w:rsidRDefault="009023C1">
      <w:pPr>
        <w:spacing w:after="0" w:line="259" w:lineRule="auto"/>
        <w:ind w:left="0" w:firstLine="0"/>
      </w:pPr>
      <w:r>
        <w:t xml:space="preserve"> </w:t>
      </w:r>
    </w:p>
    <w:p w:rsidR="007977B2" w:rsidRDefault="009023C1">
      <w:pPr>
        <w:spacing w:after="9" w:line="259" w:lineRule="auto"/>
        <w:ind w:left="-29" w:firstLine="0"/>
      </w:pPr>
      <w:r>
        <w:rPr>
          <w:rFonts w:ascii="Calibri" w:eastAsia="Calibri" w:hAnsi="Calibri" w:cs="Calibri"/>
          <w:noProof/>
          <w:sz w:val="22"/>
        </w:rPr>
        <mc:AlternateContent>
          <mc:Choice Requires="wpg">
            <w:drawing>
              <wp:inline distT="0" distB="0" distL="0" distR="0">
                <wp:extent cx="5981065" cy="9144"/>
                <wp:effectExtent l="0" t="0" r="0" b="0"/>
                <wp:docPr id="15318" name="Group 1531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20102" name="Shape 201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18" style="width:470.95pt;height:0.720032pt;mso-position-horizontal-relative:char;mso-position-vertical-relative:line" coordsize="59810,91">
                <v:shape id="Shape 20103"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7977B2" w:rsidRDefault="009023C1">
      <w:pPr>
        <w:spacing w:after="0" w:line="259" w:lineRule="auto"/>
        <w:ind w:left="0" w:firstLine="0"/>
      </w:pPr>
      <w:r>
        <w:rPr>
          <w:b/>
        </w:rPr>
        <w:t xml:space="preserve"> </w:t>
      </w:r>
    </w:p>
    <w:p w:rsidR="007977B2" w:rsidRDefault="007977B2">
      <w:pPr>
        <w:spacing w:after="0" w:line="259" w:lineRule="auto"/>
        <w:ind w:left="0" w:firstLine="0"/>
      </w:pPr>
    </w:p>
    <w:p w:rsidR="007977B2" w:rsidRDefault="009023C1">
      <w:pPr>
        <w:pStyle w:val="Heading2"/>
        <w:ind w:left="-5" w:right="0"/>
      </w:pPr>
      <w:r>
        <w:t>MGT 329:</w:t>
      </w:r>
      <w:r w:rsidR="00FA3EF1">
        <w:t xml:space="preserve"> Assignment #2</w:t>
      </w:r>
    </w:p>
    <w:p w:rsidR="007977B2" w:rsidRDefault="009023C1">
      <w:pPr>
        <w:ind w:left="-5" w:right="659"/>
      </w:pPr>
      <w:r>
        <w:t xml:space="preserve">Identify an event that has occurred in the past year that created an ethical dilemma in sport. </w:t>
      </w:r>
    </w:p>
    <w:p w:rsidR="007977B2" w:rsidRDefault="009023C1">
      <w:pPr>
        <w:spacing w:after="26" w:line="259" w:lineRule="auto"/>
        <w:ind w:left="0" w:firstLine="0"/>
      </w:pPr>
      <w:r>
        <w:t xml:space="preserve"> </w:t>
      </w:r>
    </w:p>
    <w:p w:rsidR="007977B2" w:rsidRDefault="009023C1">
      <w:pPr>
        <w:numPr>
          <w:ilvl w:val="0"/>
          <w:numId w:val="5"/>
        </w:numPr>
        <w:spacing w:after="40" w:line="249" w:lineRule="auto"/>
        <w:ind w:right="659" w:hanging="360"/>
      </w:pPr>
      <w:r>
        <w:t xml:space="preserve">Describe the event and discuss why, in your opinion, it was an unethical decision or action. You should find an article that contemporaneously describes the event that you can refer to. </w:t>
      </w:r>
    </w:p>
    <w:p w:rsidR="007977B2" w:rsidRDefault="009023C1">
      <w:pPr>
        <w:numPr>
          <w:ilvl w:val="0"/>
          <w:numId w:val="5"/>
        </w:numPr>
        <w:spacing w:after="40" w:line="249" w:lineRule="auto"/>
        <w:ind w:right="659" w:hanging="360"/>
      </w:pPr>
      <w:r>
        <w:lastRenderedPageBreak/>
        <w:t xml:space="preserve">Discuss the pressures that you believe led the person to make the decision or take the action. Could the person’s superior, league, governing body, or teammates have done anything differently before the fact that might have led the person down a different path? </w:t>
      </w:r>
    </w:p>
    <w:p w:rsidR="007977B2" w:rsidRDefault="009023C1">
      <w:pPr>
        <w:numPr>
          <w:ilvl w:val="0"/>
          <w:numId w:val="5"/>
        </w:numPr>
        <w:spacing w:after="0" w:line="249" w:lineRule="auto"/>
        <w:ind w:right="659" w:hanging="360"/>
      </w:pPr>
      <w:r>
        <w:t xml:space="preserve">Taking the Zinn model </w:t>
      </w:r>
      <w:r w:rsidR="00FB63BB">
        <w:t xml:space="preserve">(P. 134) </w:t>
      </w:r>
      <w:r>
        <w:t xml:space="preserve">in to consideration, discuss the response to the event by the governing body as well as the court of public opinion. Again, you should find references to cite. Do you agree with the responses? </w:t>
      </w:r>
    </w:p>
    <w:p w:rsidR="007977B2" w:rsidRDefault="009023C1">
      <w:pPr>
        <w:spacing w:after="0" w:line="259" w:lineRule="auto"/>
        <w:ind w:left="0" w:firstLine="0"/>
      </w:pPr>
      <w:r>
        <w:t xml:space="preserve"> </w:t>
      </w:r>
    </w:p>
    <w:p w:rsidR="007977B2" w:rsidRDefault="009023C1">
      <w:pPr>
        <w:ind w:left="-5" w:right="659"/>
      </w:pPr>
      <w:r>
        <w:t>Please do not divide your paper up into these 3 parts, but rather, try to integrate it all into one cohesive essay.</w:t>
      </w:r>
      <w:r w:rsidR="005E7B1F">
        <w:t xml:space="preserve"> </w:t>
      </w:r>
    </w:p>
    <w:p w:rsidR="007977B2" w:rsidRDefault="009023C1">
      <w:pPr>
        <w:spacing w:after="0" w:line="259" w:lineRule="auto"/>
        <w:ind w:left="0" w:firstLine="0"/>
      </w:pPr>
      <w:r>
        <w:t xml:space="preserve"> </w:t>
      </w:r>
    </w:p>
    <w:p w:rsidR="007977B2" w:rsidRDefault="009023C1">
      <w:pPr>
        <w:spacing w:after="5" w:line="259" w:lineRule="auto"/>
        <w:ind w:left="-29" w:firstLine="0"/>
      </w:pPr>
      <w:r>
        <w:rPr>
          <w:rFonts w:ascii="Calibri" w:eastAsia="Calibri" w:hAnsi="Calibri" w:cs="Calibri"/>
          <w:noProof/>
          <w:sz w:val="22"/>
        </w:rPr>
        <mc:AlternateContent>
          <mc:Choice Requires="wpg">
            <w:drawing>
              <wp:inline distT="0" distB="0" distL="0" distR="0">
                <wp:extent cx="5981065" cy="9144"/>
                <wp:effectExtent l="0" t="0" r="0" b="0"/>
                <wp:docPr id="15120" name="Group 1512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20104" name="Shape 2010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0" style="width:470.95pt;height:0.720001pt;mso-position-horizontal-relative:char;mso-position-vertical-relative:line" coordsize="59810,91">
                <v:shape id="Shape 20105"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7977B2" w:rsidRDefault="009023C1">
      <w:pPr>
        <w:spacing w:after="0" w:line="259" w:lineRule="auto"/>
        <w:ind w:left="0" w:firstLine="0"/>
      </w:pPr>
      <w:r>
        <w:t xml:space="preserve"> </w:t>
      </w:r>
    </w:p>
    <w:p w:rsidR="007977B2" w:rsidRDefault="00FA3EF1">
      <w:pPr>
        <w:pStyle w:val="Heading2"/>
        <w:ind w:left="-5" w:right="0"/>
      </w:pPr>
      <w:r>
        <w:t>MGT 329: Assignment #3</w:t>
      </w:r>
    </w:p>
    <w:p w:rsidR="007977B2" w:rsidRDefault="009023C1">
      <w:pPr>
        <w:spacing w:after="26" w:line="259" w:lineRule="auto"/>
        <w:ind w:left="0" w:firstLine="0"/>
      </w:pPr>
      <w:r>
        <w:t xml:space="preserve"> </w:t>
      </w:r>
    </w:p>
    <w:p w:rsidR="007977B2" w:rsidRDefault="009023C1" w:rsidP="005E7B1F">
      <w:pPr>
        <w:spacing w:after="0" w:line="249" w:lineRule="auto"/>
        <w:ind w:right="659"/>
      </w:pPr>
      <w:r>
        <w:t xml:space="preserve">On page 191 of the textbook, read the case study “The Role of an Athletic Director.” Answer the six questions at the end of the case. If you use any sources other than the textbook, list them at the end of your paper. </w:t>
      </w:r>
    </w:p>
    <w:p w:rsidR="007977B2" w:rsidRDefault="009023C1">
      <w:pPr>
        <w:spacing w:after="0" w:line="259" w:lineRule="auto"/>
        <w:ind w:left="0" w:firstLine="0"/>
      </w:pPr>
      <w:r>
        <w:t xml:space="preserve"> </w:t>
      </w:r>
    </w:p>
    <w:p w:rsidR="007977B2" w:rsidRDefault="009023C1">
      <w:pPr>
        <w:spacing w:after="5" w:line="259" w:lineRule="auto"/>
        <w:ind w:left="-29" w:firstLine="0"/>
      </w:pPr>
      <w:r>
        <w:rPr>
          <w:rFonts w:ascii="Calibri" w:eastAsia="Calibri" w:hAnsi="Calibri" w:cs="Calibri"/>
          <w:noProof/>
          <w:sz w:val="22"/>
        </w:rPr>
        <mc:AlternateContent>
          <mc:Choice Requires="wpg">
            <w:drawing>
              <wp:inline distT="0" distB="0" distL="0" distR="0">
                <wp:extent cx="5981065" cy="9144"/>
                <wp:effectExtent l="0" t="0" r="0" b="0"/>
                <wp:docPr id="15121" name="Group 1512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20106" name="Shape 201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1" style="width:470.95pt;height:0.720032pt;mso-position-horizontal-relative:char;mso-position-vertical-relative:line" coordsize="59810,91">
                <v:shape id="Shape 20107"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7977B2" w:rsidRDefault="009023C1">
      <w:pPr>
        <w:spacing w:after="0" w:line="259" w:lineRule="auto"/>
        <w:ind w:left="0" w:firstLine="0"/>
      </w:pPr>
      <w:r>
        <w:t xml:space="preserve"> </w:t>
      </w:r>
    </w:p>
    <w:p w:rsidR="007977B2" w:rsidRDefault="00FA3EF1">
      <w:pPr>
        <w:pStyle w:val="Heading2"/>
        <w:ind w:left="-5" w:right="0"/>
      </w:pPr>
      <w:r>
        <w:t>MGT 329: Assignment #4</w:t>
      </w:r>
    </w:p>
    <w:p w:rsidR="007977B2" w:rsidRDefault="009023C1">
      <w:pPr>
        <w:spacing w:after="0" w:line="259" w:lineRule="auto"/>
        <w:ind w:left="0" w:firstLine="0"/>
      </w:pPr>
      <w:r>
        <w:rPr>
          <w:b/>
        </w:rPr>
        <w:t xml:space="preserve"> </w:t>
      </w:r>
    </w:p>
    <w:p w:rsidR="007977B2" w:rsidRDefault="009023C1">
      <w:pPr>
        <w:ind w:left="-5" w:right="659"/>
      </w:pPr>
      <w:r>
        <w:t xml:space="preserve">Pick one of the following professional sports leagues: NFL, MLB, NBA, NHL, MLS, WNBA, NASCAR, PGA Tour, LPGA Tour, WTA Tour, or ATP Tour answer the following questions: </w:t>
      </w:r>
    </w:p>
    <w:p w:rsidR="007977B2" w:rsidRDefault="009023C1">
      <w:pPr>
        <w:spacing w:after="26" w:line="259" w:lineRule="auto"/>
        <w:ind w:left="0" w:firstLine="0"/>
      </w:pPr>
      <w:r>
        <w:t xml:space="preserve"> </w:t>
      </w:r>
    </w:p>
    <w:p w:rsidR="007977B2" w:rsidRDefault="009023C1">
      <w:pPr>
        <w:numPr>
          <w:ilvl w:val="0"/>
          <w:numId w:val="7"/>
        </w:numPr>
        <w:spacing w:after="0" w:line="249" w:lineRule="auto"/>
        <w:ind w:right="659" w:hanging="360"/>
      </w:pPr>
      <w:r>
        <w:t xml:space="preserve">When </w:t>
      </w:r>
      <w:proofErr w:type="gramStart"/>
      <w:r>
        <w:t>was the league</w:t>
      </w:r>
      <w:proofErr w:type="gramEnd"/>
      <w:r>
        <w:t xml:space="preserve"> originally formed?  </w:t>
      </w:r>
    </w:p>
    <w:p w:rsidR="007977B2" w:rsidRDefault="009023C1">
      <w:pPr>
        <w:spacing w:after="0" w:line="259" w:lineRule="auto"/>
        <w:ind w:left="0" w:firstLine="0"/>
      </w:pPr>
      <w:r>
        <w:t xml:space="preserve"> </w:t>
      </w:r>
    </w:p>
    <w:p w:rsidR="007977B2" w:rsidRDefault="009023C1">
      <w:pPr>
        <w:numPr>
          <w:ilvl w:val="0"/>
          <w:numId w:val="7"/>
        </w:numPr>
        <w:spacing w:after="0" w:line="249" w:lineRule="auto"/>
        <w:ind w:right="659" w:hanging="360"/>
      </w:pPr>
      <w:r>
        <w:t xml:space="preserve">A) For team sports: How many teams were there at the time compared to how many there are today? </w:t>
      </w:r>
    </w:p>
    <w:p w:rsidR="007977B2" w:rsidRDefault="009023C1">
      <w:pPr>
        <w:numPr>
          <w:ilvl w:val="1"/>
          <w:numId w:val="7"/>
        </w:numPr>
        <w:spacing w:after="0" w:line="249" w:lineRule="auto"/>
        <w:ind w:right="659" w:firstLine="0"/>
      </w:pPr>
      <w:r>
        <w:t xml:space="preserve">For individual sports: How many annual events did the league stage at the time compared to how many there are today? </w:t>
      </w:r>
    </w:p>
    <w:p w:rsidR="007977B2" w:rsidRDefault="009023C1">
      <w:pPr>
        <w:spacing w:after="26" w:line="259" w:lineRule="auto"/>
        <w:ind w:left="0" w:firstLine="0"/>
      </w:pPr>
      <w:r>
        <w:t xml:space="preserve"> </w:t>
      </w:r>
    </w:p>
    <w:p w:rsidR="007977B2" w:rsidRDefault="009023C1">
      <w:pPr>
        <w:numPr>
          <w:ilvl w:val="0"/>
          <w:numId w:val="7"/>
        </w:numPr>
        <w:spacing w:after="0" w:line="249" w:lineRule="auto"/>
        <w:ind w:right="659" w:hanging="360"/>
      </w:pPr>
      <w:r>
        <w:t xml:space="preserve">A) For team sports: Describe the extent to which the teams share revenue and describe any restrictions on player pay (salary caps, luxury taxes, etc.) </w:t>
      </w:r>
    </w:p>
    <w:p w:rsidR="007977B2" w:rsidRDefault="009023C1">
      <w:pPr>
        <w:numPr>
          <w:ilvl w:val="1"/>
          <w:numId w:val="7"/>
        </w:numPr>
        <w:spacing w:after="0" w:line="249" w:lineRule="auto"/>
        <w:ind w:right="659" w:firstLine="0"/>
      </w:pPr>
      <w:r>
        <w:t xml:space="preserve">For individual sports: Examine the most recent year’s prize list. How much did the first, second, 10th, and 50th player get? </w:t>
      </w:r>
    </w:p>
    <w:p w:rsidR="007977B2" w:rsidRDefault="009023C1">
      <w:pPr>
        <w:spacing w:after="26" w:line="259" w:lineRule="auto"/>
        <w:ind w:left="0" w:firstLine="0"/>
      </w:pPr>
      <w:r>
        <w:t xml:space="preserve"> </w:t>
      </w:r>
    </w:p>
    <w:p w:rsidR="007977B2" w:rsidRDefault="009023C1">
      <w:pPr>
        <w:numPr>
          <w:ilvl w:val="0"/>
          <w:numId w:val="7"/>
        </w:numPr>
        <w:spacing w:after="0" w:line="238" w:lineRule="auto"/>
        <w:ind w:right="659" w:hanging="360"/>
      </w:pPr>
      <w:r>
        <w:t xml:space="preserve">Describe the league’s drug testing policy. Include facts about which drugs are tested for, when, where, how many times players can be tested, and what the penalties are for failing a test. </w:t>
      </w:r>
    </w:p>
    <w:p w:rsidR="007977B2" w:rsidRDefault="009023C1">
      <w:pPr>
        <w:spacing w:after="26" w:line="259" w:lineRule="auto"/>
        <w:ind w:left="0" w:firstLine="0"/>
      </w:pPr>
      <w:r>
        <w:t xml:space="preserve"> </w:t>
      </w:r>
    </w:p>
    <w:p w:rsidR="007977B2" w:rsidRDefault="009023C1">
      <w:pPr>
        <w:numPr>
          <w:ilvl w:val="0"/>
          <w:numId w:val="7"/>
        </w:numPr>
        <w:spacing w:after="0" w:line="249" w:lineRule="auto"/>
        <w:ind w:right="659" w:hanging="360"/>
      </w:pPr>
      <w:r>
        <w:t xml:space="preserve">Describe league’s current media rights deal. What TV network(s) (or digital) is the sport shown on, and approximately how much revenue does the league get from the national TV deal? </w:t>
      </w:r>
    </w:p>
    <w:p w:rsidR="007977B2" w:rsidRDefault="009023C1">
      <w:pPr>
        <w:spacing w:after="0" w:line="259" w:lineRule="auto"/>
        <w:ind w:left="0" w:firstLine="0"/>
      </w:pPr>
      <w:r>
        <w:t xml:space="preserve"> </w:t>
      </w:r>
    </w:p>
    <w:p w:rsidR="007977B2" w:rsidRDefault="009023C1">
      <w:pPr>
        <w:spacing w:after="5" w:line="259" w:lineRule="auto"/>
        <w:ind w:left="-29" w:firstLine="0"/>
      </w:pPr>
      <w:r>
        <w:rPr>
          <w:rFonts w:ascii="Calibri" w:eastAsia="Calibri" w:hAnsi="Calibri" w:cs="Calibri"/>
          <w:noProof/>
          <w:sz w:val="22"/>
        </w:rPr>
        <mc:AlternateContent>
          <mc:Choice Requires="wpg">
            <w:drawing>
              <wp:inline distT="0" distB="0" distL="0" distR="0">
                <wp:extent cx="5981065" cy="9144"/>
                <wp:effectExtent l="0" t="0" r="0" b="0"/>
                <wp:docPr id="14884" name="Group 14884"/>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20108" name="Shape 2010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84" style="width:470.95pt;height:0.720001pt;mso-position-horizontal-relative:char;mso-position-vertical-relative:line" coordsize="59810,91">
                <v:shape id="Shape 20109"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7977B2" w:rsidRDefault="009023C1">
      <w:pPr>
        <w:spacing w:after="0" w:line="259" w:lineRule="auto"/>
        <w:ind w:left="0" w:firstLine="0"/>
      </w:pPr>
      <w:r>
        <w:lastRenderedPageBreak/>
        <w:t xml:space="preserve"> </w:t>
      </w:r>
    </w:p>
    <w:p w:rsidR="007977B2" w:rsidRDefault="009023C1">
      <w:pPr>
        <w:spacing w:after="0" w:line="259" w:lineRule="auto"/>
        <w:ind w:left="0" w:firstLine="0"/>
      </w:pPr>
      <w:r>
        <w:rPr>
          <w:b/>
        </w:rPr>
        <w:t xml:space="preserve"> </w:t>
      </w:r>
    </w:p>
    <w:p w:rsidR="007977B2" w:rsidRDefault="00FA3EF1">
      <w:pPr>
        <w:pStyle w:val="Heading2"/>
        <w:ind w:left="-5" w:right="0"/>
      </w:pPr>
      <w:r>
        <w:t>MGT 329: Assignment #5</w:t>
      </w:r>
    </w:p>
    <w:p w:rsidR="007977B2" w:rsidRDefault="009023C1">
      <w:pPr>
        <w:spacing w:after="0" w:line="259" w:lineRule="auto"/>
        <w:ind w:left="0" w:firstLine="0"/>
      </w:pPr>
      <w:r>
        <w:t xml:space="preserve"> </w:t>
      </w:r>
    </w:p>
    <w:p w:rsidR="007977B2" w:rsidRDefault="009023C1">
      <w:pPr>
        <w:spacing w:after="281" w:line="238" w:lineRule="auto"/>
        <w:ind w:left="0" w:right="554" w:firstLine="0"/>
      </w:pPr>
      <w:r>
        <w:rPr>
          <w:color w:val="2D140E"/>
        </w:rPr>
        <w:t xml:space="preserve">Gather information about a stadium or arena that is currently under construction, has opened in the past year or been significantly renovated in the past five years.  </w:t>
      </w:r>
    </w:p>
    <w:p w:rsidR="007977B2" w:rsidRDefault="009023C1">
      <w:pPr>
        <w:ind w:left="-5" w:right="659"/>
      </w:pPr>
      <w:r>
        <w:t xml:space="preserve">Write a thorough description of the new facility, with a focus on construction and design issues; identify the architect(s), contactors, costs, timeline, features, economic impact to the region, team impact, surrounding community improvements, etc. </w:t>
      </w:r>
    </w:p>
    <w:p w:rsidR="007977B2" w:rsidRDefault="009023C1">
      <w:pPr>
        <w:spacing w:after="0" w:line="259" w:lineRule="auto"/>
        <w:ind w:left="0" w:firstLine="0"/>
      </w:pPr>
      <w:r>
        <w:t xml:space="preserve"> </w:t>
      </w:r>
    </w:p>
    <w:p w:rsidR="007977B2" w:rsidRDefault="009023C1">
      <w:pPr>
        <w:ind w:left="-5" w:right="659"/>
      </w:pPr>
      <w:r>
        <w:t xml:space="preserve">Feel free to include pictures and/or diagrams, and display data in tables if you think it is appropriate. For an assignment like this, I would expect at least one picture or diagram of the facility at a minimum.  </w:t>
      </w:r>
    </w:p>
    <w:p w:rsidR="007977B2" w:rsidRDefault="009023C1">
      <w:pPr>
        <w:spacing w:after="0" w:line="259" w:lineRule="auto"/>
        <w:ind w:left="0" w:firstLine="0"/>
      </w:pPr>
      <w:r>
        <w:t xml:space="preserve"> </w:t>
      </w:r>
    </w:p>
    <w:p w:rsidR="007977B2" w:rsidRDefault="00FA3EF1">
      <w:pPr>
        <w:pStyle w:val="Heading2"/>
        <w:ind w:left="-5" w:right="0"/>
      </w:pPr>
      <w:r>
        <w:t>MGT 329: Assignment #5</w:t>
      </w:r>
      <w:r w:rsidR="009023C1">
        <w:t xml:space="preserve"> (Alternate) </w:t>
      </w:r>
    </w:p>
    <w:p w:rsidR="007977B2" w:rsidRDefault="009023C1">
      <w:pPr>
        <w:spacing w:after="4" w:line="259" w:lineRule="auto"/>
        <w:ind w:left="0" w:firstLine="0"/>
      </w:pPr>
      <w:r>
        <w:t xml:space="preserve"> </w:t>
      </w:r>
    </w:p>
    <w:p w:rsidR="007977B2" w:rsidRDefault="009023C1">
      <w:pPr>
        <w:ind w:left="-5" w:right="659"/>
      </w:pPr>
      <w:r>
        <w:t xml:space="preserve">Prepare a summary of Steve Campbell and Gary </w:t>
      </w:r>
      <w:proofErr w:type="spellStart"/>
      <w:r>
        <w:t>Segrue’s</w:t>
      </w:r>
      <w:proofErr w:type="spellEnd"/>
      <w:r>
        <w:t xml:space="preserve"> v</w:t>
      </w:r>
      <w:r w:rsidR="00FA3EF1">
        <w:t>isit to class</w:t>
      </w:r>
      <w:r>
        <w:t xml:space="preserve">. You should recap all of their responses and you must ask at least one question of your own, which you will include in your summary. No more than one page in length.  </w:t>
      </w:r>
    </w:p>
    <w:p w:rsidR="007977B2" w:rsidRDefault="009023C1">
      <w:pPr>
        <w:spacing w:after="0" w:line="259" w:lineRule="auto"/>
        <w:ind w:left="0" w:firstLine="0"/>
      </w:pPr>
      <w:r>
        <w:t xml:space="preserve"> </w:t>
      </w:r>
    </w:p>
    <w:p w:rsidR="007977B2" w:rsidRDefault="009023C1">
      <w:pPr>
        <w:spacing w:after="0" w:line="259" w:lineRule="auto"/>
        <w:ind w:left="0" w:firstLine="0"/>
      </w:pPr>
      <w:r>
        <w:t xml:space="preserve"> </w:t>
      </w:r>
    </w:p>
    <w:p w:rsidR="007977B2" w:rsidRDefault="009023C1">
      <w:pPr>
        <w:spacing w:after="5" w:line="259" w:lineRule="auto"/>
        <w:ind w:left="-29" w:firstLine="0"/>
      </w:pPr>
      <w:r>
        <w:rPr>
          <w:rFonts w:ascii="Calibri" w:eastAsia="Calibri" w:hAnsi="Calibri" w:cs="Calibri"/>
          <w:noProof/>
          <w:sz w:val="22"/>
        </w:rPr>
        <mc:AlternateContent>
          <mc:Choice Requires="wpg">
            <w:drawing>
              <wp:inline distT="0" distB="0" distL="0" distR="0">
                <wp:extent cx="5981065" cy="9144"/>
                <wp:effectExtent l="0" t="0" r="0" b="0"/>
                <wp:docPr id="14885" name="Group 14885"/>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20110" name="Shape 2011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85" style="width:470.95pt;height:0.719971pt;mso-position-horizontal-relative:char;mso-position-vertical-relative:line" coordsize="59810,91">
                <v:shape id="Shape 20111"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7977B2" w:rsidRDefault="009023C1">
      <w:pPr>
        <w:spacing w:after="0" w:line="259" w:lineRule="auto"/>
        <w:ind w:left="0" w:firstLine="0"/>
      </w:pPr>
      <w:r>
        <w:t xml:space="preserve"> </w:t>
      </w:r>
    </w:p>
    <w:p w:rsidR="007977B2" w:rsidRDefault="00FA3EF1">
      <w:pPr>
        <w:pStyle w:val="Heading2"/>
        <w:ind w:left="-5" w:right="0"/>
      </w:pPr>
      <w:r>
        <w:t>MGT 329: Assignment #6</w:t>
      </w:r>
    </w:p>
    <w:p w:rsidR="007977B2" w:rsidRDefault="009023C1">
      <w:pPr>
        <w:ind w:left="-5" w:right="659"/>
      </w:pPr>
      <w:r>
        <w:t xml:space="preserve">Choose a minor league baseball, hockey, or basketball team and find the following information. If you use outside sources, list them at the end of your assignment (you do not have to list the team’s own web site; I assume that you will all use that to start): </w:t>
      </w:r>
    </w:p>
    <w:p w:rsidR="007977B2" w:rsidRDefault="009023C1">
      <w:pPr>
        <w:spacing w:after="0" w:line="259" w:lineRule="auto"/>
        <w:ind w:left="0" w:firstLine="0"/>
      </w:pPr>
      <w:r>
        <w:t xml:space="preserve"> </w:t>
      </w:r>
    </w:p>
    <w:p w:rsidR="007977B2" w:rsidRDefault="009023C1">
      <w:pPr>
        <w:numPr>
          <w:ilvl w:val="0"/>
          <w:numId w:val="8"/>
        </w:numPr>
        <w:ind w:right="659" w:hanging="720"/>
      </w:pPr>
      <w:r>
        <w:t xml:space="preserve">Give a brief history of the franchise, identify if the team has a working agreement with a major league (MLB, NHL, NBA) franchise, and identify the ownership. </w:t>
      </w:r>
    </w:p>
    <w:p w:rsidR="007977B2" w:rsidRDefault="009023C1">
      <w:pPr>
        <w:spacing w:after="0" w:line="259" w:lineRule="auto"/>
        <w:ind w:left="0" w:firstLine="0"/>
      </w:pPr>
      <w:r>
        <w:t xml:space="preserve"> </w:t>
      </w:r>
    </w:p>
    <w:p w:rsidR="007977B2" w:rsidRDefault="009023C1">
      <w:pPr>
        <w:numPr>
          <w:ilvl w:val="0"/>
          <w:numId w:val="8"/>
        </w:numPr>
        <w:ind w:right="659" w:hanging="720"/>
      </w:pPr>
      <w:r>
        <w:t xml:space="preserve">Choose one of the front office employees and outline their background, how long they have had their position, their work history and skills required to succeed in the job. What would someone like yourself or another student who is aspiring to that position have to do over the next few years to achieve the goal of getting that job? </w:t>
      </w:r>
    </w:p>
    <w:p w:rsidR="007977B2" w:rsidRDefault="009023C1">
      <w:pPr>
        <w:spacing w:after="0" w:line="259" w:lineRule="auto"/>
        <w:ind w:left="0" w:firstLine="0"/>
      </w:pPr>
      <w:r>
        <w:t xml:space="preserve"> </w:t>
      </w:r>
    </w:p>
    <w:p w:rsidR="007977B2" w:rsidRDefault="009023C1">
      <w:pPr>
        <w:numPr>
          <w:ilvl w:val="0"/>
          <w:numId w:val="8"/>
        </w:numPr>
        <w:ind w:right="659" w:hanging="720"/>
      </w:pPr>
      <w:r>
        <w:t xml:space="preserve">Describe their facility; include any information you feel is important or unique, any challenges it poses for management or any specific strengths it holds (e.g. historic). </w:t>
      </w:r>
    </w:p>
    <w:p w:rsidR="007977B2" w:rsidRDefault="009023C1">
      <w:pPr>
        <w:spacing w:after="33" w:line="259" w:lineRule="auto"/>
        <w:ind w:left="0" w:firstLine="0"/>
      </w:pPr>
      <w:r>
        <w:t xml:space="preserve"> </w:t>
      </w:r>
    </w:p>
    <w:p w:rsidR="007977B2" w:rsidRDefault="009023C1">
      <w:pPr>
        <w:spacing w:after="0" w:line="259" w:lineRule="auto"/>
        <w:ind w:left="0" w:firstLine="0"/>
        <w:jc w:val="right"/>
      </w:pPr>
      <w:r>
        <w:rPr>
          <w:noProof/>
        </w:rPr>
        <w:drawing>
          <wp:inline distT="0" distB="0" distL="0" distR="0">
            <wp:extent cx="6328410" cy="42545"/>
            <wp:effectExtent l="0" t="0" r="0" b="0"/>
            <wp:docPr id="2009"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25"/>
                    <a:stretch>
                      <a:fillRect/>
                    </a:stretch>
                  </pic:blipFill>
                  <pic:spPr>
                    <a:xfrm>
                      <a:off x="0" y="0"/>
                      <a:ext cx="6328410" cy="42545"/>
                    </a:xfrm>
                    <a:prstGeom prst="rect">
                      <a:avLst/>
                    </a:prstGeom>
                  </pic:spPr>
                </pic:pic>
              </a:graphicData>
            </a:graphic>
          </wp:inline>
        </w:drawing>
      </w:r>
      <w:r>
        <w:t xml:space="preserve"> </w:t>
      </w:r>
    </w:p>
    <w:p w:rsidR="007977B2" w:rsidRDefault="009023C1">
      <w:pPr>
        <w:spacing w:after="0" w:line="259" w:lineRule="auto"/>
        <w:ind w:left="0" w:firstLine="0"/>
      </w:pPr>
      <w:r>
        <w:t xml:space="preserve"> </w:t>
      </w:r>
    </w:p>
    <w:p w:rsidR="007977B2" w:rsidRDefault="00FA3EF1">
      <w:pPr>
        <w:pStyle w:val="Heading2"/>
        <w:ind w:left="-5" w:right="0"/>
      </w:pPr>
      <w:r>
        <w:t>MGT 329: Assignment #7</w:t>
      </w:r>
    </w:p>
    <w:p w:rsidR="007977B2" w:rsidRDefault="009023C1">
      <w:pPr>
        <w:ind w:left="-5" w:right="659"/>
      </w:pPr>
      <w:r>
        <w:t xml:space="preserve">Visit the official web site of one of these professional teams: Bills, </w:t>
      </w:r>
      <w:proofErr w:type="spellStart"/>
      <w:r>
        <w:t>Sabres</w:t>
      </w:r>
      <w:proofErr w:type="spellEnd"/>
      <w:r>
        <w:t xml:space="preserve">, Yankees, Mets, </w:t>
      </w:r>
    </w:p>
    <w:p w:rsidR="007977B2" w:rsidRDefault="009023C1">
      <w:pPr>
        <w:ind w:left="-5" w:right="659"/>
      </w:pPr>
      <w:r>
        <w:t xml:space="preserve">Giants, Jets, Islanders, Rangers, Devils, or Knicks; or Toronto Maple Leafs, Raptors or Blue Jays </w:t>
      </w:r>
    </w:p>
    <w:p w:rsidR="007977B2" w:rsidRDefault="009023C1">
      <w:pPr>
        <w:spacing w:after="26" w:line="259" w:lineRule="auto"/>
        <w:ind w:left="0" w:firstLine="0"/>
      </w:pPr>
      <w:r>
        <w:t xml:space="preserve"> </w:t>
      </w:r>
    </w:p>
    <w:p w:rsidR="007977B2" w:rsidRDefault="009023C1">
      <w:pPr>
        <w:numPr>
          <w:ilvl w:val="0"/>
          <w:numId w:val="9"/>
        </w:numPr>
        <w:spacing w:after="0" w:line="238" w:lineRule="auto"/>
        <w:ind w:right="659" w:hanging="360"/>
      </w:pPr>
      <w:r>
        <w:lastRenderedPageBreak/>
        <w:t xml:space="preserve">Examine the home page and list all the corporate advertisers/sponsors you see. Are they primarily local businesses or national businesses? Are any of them companies whose products you buy? </w:t>
      </w:r>
    </w:p>
    <w:p w:rsidR="007977B2" w:rsidRDefault="009023C1">
      <w:pPr>
        <w:spacing w:after="26" w:line="259" w:lineRule="auto"/>
        <w:ind w:left="0" w:firstLine="0"/>
      </w:pPr>
      <w:r>
        <w:t xml:space="preserve"> </w:t>
      </w:r>
    </w:p>
    <w:p w:rsidR="007977B2" w:rsidRDefault="009023C1">
      <w:pPr>
        <w:numPr>
          <w:ilvl w:val="0"/>
          <w:numId w:val="9"/>
        </w:numPr>
        <w:spacing w:after="0" w:line="249" w:lineRule="auto"/>
        <w:ind w:right="659" w:hanging="360"/>
      </w:pPr>
      <w:r>
        <w:t xml:space="preserve">Find a community relations event that the team has scheduled or has completed and describe it. What were the team’s goals in pursuing this venture?  </w:t>
      </w:r>
    </w:p>
    <w:p w:rsidR="007977B2" w:rsidRDefault="009023C1">
      <w:pPr>
        <w:spacing w:after="26" w:line="259" w:lineRule="auto"/>
        <w:ind w:left="0" w:firstLine="0"/>
      </w:pPr>
      <w:r>
        <w:t xml:space="preserve"> </w:t>
      </w:r>
    </w:p>
    <w:p w:rsidR="007977B2" w:rsidRDefault="009023C1">
      <w:pPr>
        <w:numPr>
          <w:ilvl w:val="0"/>
          <w:numId w:val="9"/>
        </w:numPr>
        <w:spacing w:after="0" w:line="249" w:lineRule="auto"/>
        <w:ind w:right="659" w:hanging="360"/>
      </w:pPr>
      <w:r>
        <w:t xml:space="preserve">Identify at least one employment or internship opportunity that the team is offering and </w:t>
      </w:r>
    </w:p>
    <w:p w:rsidR="007977B2" w:rsidRDefault="009023C1">
      <w:pPr>
        <w:spacing w:after="0" w:line="249" w:lineRule="auto"/>
        <w:ind w:left="720" w:right="659" w:firstLine="0"/>
      </w:pPr>
      <w:proofErr w:type="gramStart"/>
      <w:r>
        <w:t>describe</w:t>
      </w:r>
      <w:proofErr w:type="gramEnd"/>
      <w:r>
        <w:t xml:space="preserve"> in detail who would make a good candidate for it. </w:t>
      </w:r>
    </w:p>
    <w:p w:rsidR="007977B2" w:rsidRDefault="009023C1">
      <w:pPr>
        <w:spacing w:after="26" w:line="259" w:lineRule="auto"/>
        <w:ind w:left="0" w:firstLine="0"/>
      </w:pPr>
      <w:r>
        <w:t xml:space="preserve"> </w:t>
      </w:r>
    </w:p>
    <w:p w:rsidR="007977B2" w:rsidRDefault="009023C1">
      <w:pPr>
        <w:numPr>
          <w:ilvl w:val="0"/>
          <w:numId w:val="9"/>
        </w:numPr>
        <w:spacing w:after="0" w:line="249" w:lineRule="auto"/>
        <w:ind w:right="659" w:hanging="360"/>
      </w:pPr>
      <w:r>
        <w:t xml:space="preserve">Find the link to buy tickets. Describe the ticket price structure; be complete as possible, making sure to include location pricing, season ticket pricing, “premium game” seat pricing, etc. </w:t>
      </w:r>
    </w:p>
    <w:p w:rsidR="007977B2" w:rsidRDefault="009023C1">
      <w:pPr>
        <w:spacing w:after="26" w:line="259" w:lineRule="auto"/>
        <w:ind w:left="0" w:firstLine="0"/>
      </w:pPr>
      <w:r>
        <w:t xml:space="preserve"> </w:t>
      </w:r>
    </w:p>
    <w:p w:rsidR="007977B2" w:rsidRDefault="009023C1">
      <w:pPr>
        <w:numPr>
          <w:ilvl w:val="0"/>
          <w:numId w:val="9"/>
        </w:numPr>
        <w:spacing w:after="0" w:line="249" w:lineRule="auto"/>
        <w:ind w:right="659" w:hanging="360"/>
      </w:pPr>
      <w:r>
        <w:t xml:space="preserve">Describe anything on the site especially for kids. Why is this (youth emphasis) important </w:t>
      </w:r>
    </w:p>
    <w:p w:rsidR="007977B2" w:rsidRDefault="009023C1">
      <w:pPr>
        <w:spacing w:after="0" w:line="249" w:lineRule="auto"/>
        <w:ind w:left="720" w:right="659" w:firstLine="0"/>
      </w:pPr>
      <w:proofErr w:type="gramStart"/>
      <w:r>
        <w:t>to</w:t>
      </w:r>
      <w:proofErr w:type="gramEnd"/>
      <w:r>
        <w:t xml:space="preserve"> have on a web site? </w:t>
      </w:r>
    </w:p>
    <w:p w:rsidR="007977B2" w:rsidRDefault="009023C1" w:rsidP="005E7B1F">
      <w:pPr>
        <w:spacing w:after="0" w:line="259" w:lineRule="auto"/>
        <w:ind w:left="0" w:firstLine="0"/>
      </w:pPr>
      <w:r>
        <w:t xml:space="preserve">  </w:t>
      </w:r>
    </w:p>
    <w:p w:rsidR="007977B2" w:rsidRDefault="009023C1">
      <w:pPr>
        <w:spacing w:after="5" w:line="259" w:lineRule="auto"/>
        <w:ind w:left="-29" w:firstLine="0"/>
      </w:pPr>
      <w:r>
        <w:rPr>
          <w:rFonts w:ascii="Calibri" w:eastAsia="Calibri" w:hAnsi="Calibri" w:cs="Calibri"/>
          <w:noProof/>
          <w:sz w:val="22"/>
        </w:rPr>
        <mc:AlternateContent>
          <mc:Choice Requires="wpg">
            <w:drawing>
              <wp:inline distT="0" distB="0" distL="0" distR="0">
                <wp:extent cx="5981065" cy="9144"/>
                <wp:effectExtent l="0" t="0" r="0" b="0"/>
                <wp:docPr id="17577" name="Group 17577"/>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20114" name="Shape 2011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77" style="width:470.95pt;height:0.719971pt;mso-position-horizontal-relative:char;mso-position-vertical-relative:line" coordsize="59810,91">
                <v:shape id="Shape 20115"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7977B2" w:rsidRDefault="009023C1">
      <w:pPr>
        <w:spacing w:after="0" w:line="259" w:lineRule="auto"/>
        <w:ind w:left="0" w:firstLine="0"/>
      </w:pPr>
      <w:r>
        <w:t xml:space="preserve"> </w:t>
      </w:r>
    </w:p>
    <w:p w:rsidR="007977B2" w:rsidRDefault="005E7B1F">
      <w:pPr>
        <w:pStyle w:val="Heading2"/>
        <w:ind w:left="-5" w:right="0"/>
      </w:pPr>
      <w:r>
        <w:t>MGT 329: Assignment #8</w:t>
      </w:r>
    </w:p>
    <w:p w:rsidR="007977B2" w:rsidRDefault="009023C1">
      <w:pPr>
        <w:numPr>
          <w:ilvl w:val="0"/>
          <w:numId w:val="10"/>
        </w:numPr>
        <w:spacing w:after="0" w:line="249" w:lineRule="auto"/>
        <w:ind w:right="659" w:hanging="360"/>
      </w:pPr>
      <w:r>
        <w:t xml:space="preserve">Submit your current resume. You should have it reviewed by staff at The Career and Professional Readiness Center (CPRC) - Reilly Center, Room 231 before submitting it. </w:t>
      </w:r>
    </w:p>
    <w:p w:rsidR="007977B2" w:rsidRDefault="009023C1">
      <w:pPr>
        <w:spacing w:after="26" w:line="259" w:lineRule="auto"/>
        <w:ind w:left="0" w:firstLine="0"/>
      </w:pPr>
      <w:r>
        <w:t xml:space="preserve"> </w:t>
      </w:r>
    </w:p>
    <w:p w:rsidR="007977B2" w:rsidRDefault="009023C1">
      <w:pPr>
        <w:numPr>
          <w:ilvl w:val="0"/>
          <w:numId w:val="10"/>
        </w:numPr>
        <w:spacing w:after="0" w:line="249" w:lineRule="auto"/>
        <w:ind w:right="659" w:hanging="360"/>
      </w:pPr>
      <w:r>
        <w:t xml:space="preserve">Revisit assignment #1. Has your “dream job” changed after completing this course? Discuss in a 1-page essay. </w:t>
      </w:r>
    </w:p>
    <w:p w:rsidR="007977B2" w:rsidRDefault="009023C1">
      <w:pPr>
        <w:spacing w:after="0" w:line="259" w:lineRule="auto"/>
        <w:ind w:left="0" w:right="245" w:firstLine="0"/>
        <w:jc w:val="center"/>
      </w:pPr>
      <w:r>
        <w:t xml:space="preserve"> </w:t>
      </w:r>
    </w:p>
    <w:p w:rsidR="007977B2" w:rsidRDefault="009023C1" w:rsidP="004D20F4">
      <w:pPr>
        <w:spacing w:after="0" w:line="259" w:lineRule="auto"/>
        <w:ind w:left="331" w:firstLine="0"/>
      </w:pPr>
      <w:r>
        <w:rPr>
          <w:rFonts w:ascii="Calibri" w:eastAsia="Calibri" w:hAnsi="Calibri" w:cs="Calibri"/>
          <w:noProof/>
          <w:sz w:val="22"/>
        </w:rPr>
        <mc:AlternateContent>
          <mc:Choice Requires="wpg">
            <w:drawing>
              <wp:inline distT="0" distB="0" distL="0" distR="0">
                <wp:extent cx="5752465" cy="9144"/>
                <wp:effectExtent l="0" t="0" r="0" b="0"/>
                <wp:docPr id="17578" name="Group 17578"/>
                <wp:cNvGraphicFramePr/>
                <a:graphic xmlns:a="http://schemas.openxmlformats.org/drawingml/2006/main">
                  <a:graphicData uri="http://schemas.microsoft.com/office/word/2010/wordprocessingGroup">
                    <wpg:wgp>
                      <wpg:cNvGrpSpPr/>
                      <wpg:grpSpPr>
                        <a:xfrm>
                          <a:off x="0" y="0"/>
                          <a:ext cx="5752465" cy="9144"/>
                          <a:chOff x="0" y="0"/>
                          <a:chExt cx="5752465" cy="9144"/>
                        </a:xfrm>
                      </wpg:grpSpPr>
                      <wps:wsp>
                        <wps:cNvPr id="20116" name="Shape 20116"/>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78" style="width:452.95pt;height:0.719971pt;mso-position-horizontal-relative:char;mso-position-vertical-relative:line" coordsize="57524,91">
                <v:shape id="Shape 20117" style="position:absolute;width:57524;height:91;left:0;top:0;" coordsize="5752465,9144" path="m0,0l5752465,0l5752465,9144l0,9144l0,0">
                  <v:stroke weight="0pt" endcap="flat" joinstyle="miter" miterlimit="10" on="false" color="#000000" opacity="0"/>
                  <v:fill on="true" color="#000000"/>
                </v:shape>
              </v:group>
            </w:pict>
          </mc:Fallback>
        </mc:AlternateContent>
      </w:r>
    </w:p>
    <w:p w:rsidR="007977B2" w:rsidRDefault="009023C1">
      <w:pPr>
        <w:spacing w:after="0" w:line="259" w:lineRule="auto"/>
        <w:ind w:left="0" w:firstLine="0"/>
      </w:pPr>
      <w:r>
        <w:rPr>
          <w:b/>
        </w:rPr>
        <w:t xml:space="preserve"> </w:t>
      </w:r>
    </w:p>
    <w:p w:rsidR="007977B2" w:rsidRDefault="004B5E86">
      <w:pPr>
        <w:pStyle w:val="Heading2"/>
        <w:ind w:left="-5" w:right="0"/>
      </w:pPr>
      <w:r>
        <w:t>MGT 329: Final Assignment</w:t>
      </w:r>
    </w:p>
    <w:p w:rsidR="007977B2" w:rsidRDefault="009023C1">
      <w:pPr>
        <w:spacing w:after="0" w:line="249" w:lineRule="auto"/>
        <w:ind w:left="715" w:right="659" w:hanging="370"/>
      </w:pPr>
      <w:r>
        <w:t>1.</w:t>
      </w:r>
      <w:r>
        <w:rPr>
          <w:rFonts w:ascii="Arial" w:eastAsia="Arial" w:hAnsi="Arial" w:cs="Arial"/>
        </w:rPr>
        <w:t xml:space="preserve"> </w:t>
      </w:r>
      <w:r>
        <w:t xml:space="preserve">You will choose a partner and work in two-person teams. You will be “general managers” or “Athletics Directors” and you have been charged with hiring a replacement for the star coach, who just left your team/school. Pick the team or school you want to be working for and outline your process from compiling a list of at least three candidates to interview, to the financial offer you will make, to completing the hire.  </w:t>
      </w:r>
    </w:p>
    <w:p w:rsidR="007977B2" w:rsidRDefault="009023C1">
      <w:pPr>
        <w:spacing w:after="0" w:line="249" w:lineRule="auto"/>
        <w:ind w:left="720" w:right="659" w:firstLine="0"/>
      </w:pPr>
      <w:r>
        <w:t xml:space="preserve">This is fictional and I want you to enjoy the work but at the same time you should make it as real-to-life as possible. Do your homework, complete your research and give valid reasons to support your decisions.  </w:t>
      </w:r>
    </w:p>
    <w:p w:rsidR="007977B2" w:rsidRDefault="009023C1">
      <w:pPr>
        <w:spacing w:after="0" w:line="249" w:lineRule="auto"/>
        <w:ind w:left="720" w:right="659" w:firstLine="0"/>
      </w:pPr>
      <w:r>
        <w:t xml:space="preserve">You must outline: </w:t>
      </w:r>
    </w:p>
    <w:p w:rsidR="007977B2" w:rsidRDefault="009023C1">
      <w:pPr>
        <w:numPr>
          <w:ilvl w:val="0"/>
          <w:numId w:val="11"/>
        </w:numPr>
        <w:spacing w:after="40" w:line="249" w:lineRule="auto"/>
        <w:ind w:right="659" w:hanging="360"/>
      </w:pPr>
      <w:r>
        <w:t xml:space="preserve">The characteristics of the coach you want to hire and why you consider these important </w:t>
      </w:r>
    </w:p>
    <w:p w:rsidR="007977B2" w:rsidRDefault="009023C1">
      <w:pPr>
        <w:numPr>
          <w:ilvl w:val="0"/>
          <w:numId w:val="11"/>
        </w:numPr>
        <w:spacing w:after="43" w:line="249" w:lineRule="auto"/>
        <w:ind w:right="659" w:hanging="360"/>
      </w:pPr>
      <w:r>
        <w:t xml:space="preserve">The list of candidates and why you chose each one </w:t>
      </w:r>
    </w:p>
    <w:p w:rsidR="007977B2" w:rsidRDefault="009023C1">
      <w:pPr>
        <w:numPr>
          <w:ilvl w:val="0"/>
          <w:numId w:val="11"/>
        </w:numPr>
        <w:spacing w:after="43" w:line="249" w:lineRule="auto"/>
        <w:ind w:right="659" w:hanging="360"/>
      </w:pPr>
      <w:r>
        <w:t xml:space="preserve">The reason why you select the finalist over the other candidates </w:t>
      </w:r>
    </w:p>
    <w:p w:rsidR="007977B2" w:rsidRDefault="009023C1">
      <w:pPr>
        <w:numPr>
          <w:ilvl w:val="0"/>
          <w:numId w:val="11"/>
        </w:numPr>
        <w:spacing w:after="39" w:line="249" w:lineRule="auto"/>
        <w:ind w:right="659" w:hanging="360"/>
      </w:pPr>
      <w:r>
        <w:t xml:space="preserve">How you will go about the process of announcing your new coach and communicating it to your audience(s) </w:t>
      </w:r>
    </w:p>
    <w:p w:rsidR="007977B2" w:rsidRDefault="009023C1">
      <w:pPr>
        <w:numPr>
          <w:ilvl w:val="0"/>
          <w:numId w:val="11"/>
        </w:numPr>
        <w:spacing w:after="0" w:line="249" w:lineRule="auto"/>
        <w:ind w:right="659" w:hanging="360"/>
      </w:pPr>
      <w:r>
        <w:t xml:space="preserve">What do you believe were the most challenging parts of this process and why? </w:t>
      </w:r>
    </w:p>
    <w:p w:rsidR="007977B2" w:rsidRDefault="009023C1">
      <w:pPr>
        <w:spacing w:after="0" w:line="259" w:lineRule="auto"/>
        <w:ind w:left="1200" w:firstLine="0"/>
      </w:pPr>
      <w:r>
        <w:t xml:space="preserve"> </w:t>
      </w:r>
    </w:p>
    <w:p w:rsidR="007977B2" w:rsidRDefault="009023C1">
      <w:pPr>
        <w:spacing w:after="0" w:line="249" w:lineRule="auto"/>
        <w:ind w:left="720" w:right="659" w:firstLine="0"/>
      </w:pPr>
      <w:r>
        <w:lastRenderedPageBreak/>
        <w:t>Present as a group in class</w:t>
      </w:r>
      <w:r w:rsidR="008911AA">
        <w:t xml:space="preserve"> in dates TBD</w:t>
      </w:r>
      <w:r>
        <w:t xml:space="preserve">.  You do not need to type up a report as it will be all verbal. </w:t>
      </w:r>
      <w:r w:rsidR="008911AA">
        <w:t>You may want to work from notes or a Power Point; that is up to you.</w:t>
      </w:r>
    </w:p>
    <w:p w:rsidR="007977B2" w:rsidRDefault="009023C1">
      <w:pPr>
        <w:spacing w:after="0" w:line="249" w:lineRule="auto"/>
        <w:ind w:left="720" w:right="1874" w:firstLine="0"/>
      </w:pPr>
      <w:r>
        <w:t xml:space="preserve">If you cannot choose a partner, I will assign a partner for you. </w:t>
      </w:r>
    </w:p>
    <w:p w:rsidR="007977B2" w:rsidRDefault="009023C1">
      <w:pPr>
        <w:spacing w:after="0" w:line="259" w:lineRule="auto"/>
        <w:ind w:left="0" w:firstLine="0"/>
      </w:pPr>
      <w:r>
        <w:t xml:space="preserve"> </w:t>
      </w:r>
    </w:p>
    <w:p w:rsidR="007977B2" w:rsidRDefault="009023C1">
      <w:pPr>
        <w:spacing w:after="0" w:line="259" w:lineRule="auto"/>
        <w:ind w:left="-5"/>
      </w:pPr>
      <w:r>
        <w:rPr>
          <w:b/>
        </w:rPr>
        <w:t>NOTE:</w:t>
      </w:r>
      <w:r>
        <w:t xml:space="preserve"> </w:t>
      </w:r>
    </w:p>
    <w:p w:rsidR="007977B2" w:rsidRDefault="009023C1">
      <w:pPr>
        <w:ind w:left="-5" w:right="659"/>
      </w:pPr>
      <w:r>
        <w:t xml:space="preserve">All dates, times and assignments in this document are subject to change. </w:t>
      </w:r>
    </w:p>
    <w:sectPr w:rsidR="007977B2">
      <w:pgSz w:w="12240" w:h="15840"/>
      <w:pgMar w:top="720" w:right="773" w:bottom="14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F1B"/>
    <w:multiLevelType w:val="hybridMultilevel"/>
    <w:tmpl w:val="2528C042"/>
    <w:lvl w:ilvl="0" w:tplc="434AC9B0">
      <w:start w:val="1"/>
      <w:numFmt w:val="bullet"/>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CC7EC">
      <w:start w:val="1"/>
      <w:numFmt w:val="bullet"/>
      <w:lvlText w:val="o"/>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4675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807CE">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C6A3E">
      <w:start w:val="1"/>
      <w:numFmt w:val="bullet"/>
      <w:lvlText w:val="o"/>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EA4F2">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48E662">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84C02">
      <w:start w:val="1"/>
      <w:numFmt w:val="bullet"/>
      <w:lvlText w:val="o"/>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A50B6">
      <w:start w:val="1"/>
      <w:numFmt w:val="bullet"/>
      <w:lvlText w:val="▪"/>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590FAF"/>
    <w:multiLevelType w:val="hybridMultilevel"/>
    <w:tmpl w:val="D930B70E"/>
    <w:lvl w:ilvl="0" w:tplc="23560DA6">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CA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A5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44D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85D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289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248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07F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2F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597D67"/>
    <w:multiLevelType w:val="hybridMultilevel"/>
    <w:tmpl w:val="52DE7CF8"/>
    <w:lvl w:ilvl="0" w:tplc="D3A298D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863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C6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850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0FC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227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EA5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EAC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AE4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FE661C"/>
    <w:multiLevelType w:val="hybridMultilevel"/>
    <w:tmpl w:val="3590323E"/>
    <w:lvl w:ilvl="0" w:tplc="0644C3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218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28C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EB7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098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71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E25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E05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20A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82383E"/>
    <w:multiLevelType w:val="hybridMultilevel"/>
    <w:tmpl w:val="D640EB0E"/>
    <w:lvl w:ilvl="0" w:tplc="04C424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042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D81A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62B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022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AD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A03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2BD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C52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82408C"/>
    <w:multiLevelType w:val="hybridMultilevel"/>
    <w:tmpl w:val="DA00BCB0"/>
    <w:lvl w:ilvl="0" w:tplc="402433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219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8D0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45F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4F3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04B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CD7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897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623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BE43C6"/>
    <w:multiLevelType w:val="hybridMultilevel"/>
    <w:tmpl w:val="7D1055EE"/>
    <w:lvl w:ilvl="0" w:tplc="13C021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E46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A2D9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0A6A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D02A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1CDD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A8F7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608F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AF9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D125D1"/>
    <w:multiLevelType w:val="hybridMultilevel"/>
    <w:tmpl w:val="EEDE5874"/>
    <w:lvl w:ilvl="0" w:tplc="DA884C5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88C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8E8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C17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C82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0C0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C5C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EEF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490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F86118"/>
    <w:multiLevelType w:val="hybridMultilevel"/>
    <w:tmpl w:val="4DE23B7C"/>
    <w:lvl w:ilvl="0" w:tplc="5E1A721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06B58">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CF8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653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87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80E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20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AA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063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777CBA"/>
    <w:multiLevelType w:val="hybridMultilevel"/>
    <w:tmpl w:val="7F30D406"/>
    <w:lvl w:ilvl="0" w:tplc="723C02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8FA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ECF6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5078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E6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087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C9C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4E19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A42F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227948"/>
    <w:multiLevelType w:val="hybridMultilevel"/>
    <w:tmpl w:val="22B4B46A"/>
    <w:lvl w:ilvl="0" w:tplc="B7CEE92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82B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E51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E87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2B0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6F0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6A8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ADC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2F2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0"/>
  </w:num>
  <w:num w:numId="3">
    <w:abstractNumId w:val="1"/>
  </w:num>
  <w:num w:numId="4">
    <w:abstractNumId w:val="9"/>
  </w:num>
  <w:num w:numId="5">
    <w:abstractNumId w:val="7"/>
  </w:num>
  <w:num w:numId="6">
    <w:abstractNumId w:val="5"/>
  </w:num>
  <w:num w:numId="7">
    <w:abstractNumId w:val="8"/>
  </w:num>
  <w:num w:numId="8">
    <w:abstractNumId w:val="4"/>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B2"/>
    <w:rsid w:val="0004748C"/>
    <w:rsid w:val="000926FD"/>
    <w:rsid w:val="000A6EF0"/>
    <w:rsid w:val="000E14BE"/>
    <w:rsid w:val="000E79B5"/>
    <w:rsid w:val="001561F0"/>
    <w:rsid w:val="001843C8"/>
    <w:rsid w:val="001A37E7"/>
    <w:rsid w:val="002236BD"/>
    <w:rsid w:val="002245D1"/>
    <w:rsid w:val="002B36F3"/>
    <w:rsid w:val="004074A3"/>
    <w:rsid w:val="004209FF"/>
    <w:rsid w:val="0042459C"/>
    <w:rsid w:val="004B5E86"/>
    <w:rsid w:val="004D20F4"/>
    <w:rsid w:val="005444FE"/>
    <w:rsid w:val="005664C8"/>
    <w:rsid w:val="005E367D"/>
    <w:rsid w:val="005E7B1F"/>
    <w:rsid w:val="006830EC"/>
    <w:rsid w:val="006C2672"/>
    <w:rsid w:val="006C2B06"/>
    <w:rsid w:val="00785F52"/>
    <w:rsid w:val="007977B2"/>
    <w:rsid w:val="00845095"/>
    <w:rsid w:val="008911AA"/>
    <w:rsid w:val="008A20FD"/>
    <w:rsid w:val="008C2934"/>
    <w:rsid w:val="008D6415"/>
    <w:rsid w:val="008F2A1B"/>
    <w:rsid w:val="009023C1"/>
    <w:rsid w:val="00904BEA"/>
    <w:rsid w:val="00A41740"/>
    <w:rsid w:val="00B46896"/>
    <w:rsid w:val="00B53E96"/>
    <w:rsid w:val="00B72D84"/>
    <w:rsid w:val="00B739EA"/>
    <w:rsid w:val="00B95734"/>
    <w:rsid w:val="00BA0930"/>
    <w:rsid w:val="00C722EC"/>
    <w:rsid w:val="00CE7EA6"/>
    <w:rsid w:val="00E26D42"/>
    <w:rsid w:val="00EF4237"/>
    <w:rsid w:val="00F54BFD"/>
    <w:rsid w:val="00F80AD1"/>
    <w:rsid w:val="00F849FA"/>
    <w:rsid w:val="00FA0A2D"/>
    <w:rsid w:val="00FA3EF1"/>
    <w:rsid w:val="00FB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CB66"/>
  <w15:docId w15:val="{4B4EC584-B3F9-498C-BCAB-C903E6E2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right="66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6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F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u.edu/docs/default-source/about-sbu/code-of-conduct-2016-2017.pdf?sfvrsn=6" TargetMode="External"/><Relationship Id="rId13" Type="http://schemas.openxmlformats.org/officeDocument/2006/relationships/hyperlink" Target="http://www.sbu.edu/docs/default-source/about-sbu/code-of-conduct-2016-2017.pdf?sfvrsn=6" TargetMode="External"/><Relationship Id="rId18" Type="http://schemas.openxmlformats.org/officeDocument/2006/relationships/hyperlink" Target="http://www.sbu.edu/docs/default-source/about-sbu/code-of-conduct-2016-2017.pdf?sfvrsn=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bu.edu/docs/default-source/about-sbu/code-of-conduct-2016-2017.pdf?sfvrsn=6" TargetMode="External"/><Relationship Id="rId7" Type="http://schemas.openxmlformats.org/officeDocument/2006/relationships/hyperlink" Target="http://www.sbu.edu/codeofconduct" TargetMode="External"/><Relationship Id="rId12" Type="http://schemas.openxmlformats.org/officeDocument/2006/relationships/hyperlink" Target="http://www.sbu.edu/docs/default-source/about-sbu/code-of-conduct-2016-2017.pdf?sfvrsn=6" TargetMode="External"/><Relationship Id="rId17" Type="http://schemas.openxmlformats.org/officeDocument/2006/relationships/hyperlink" Target="http://www.sbu.edu/docs/default-source/about-sbu/code-of-conduct-2016-2017.pdf?sfvrsn=6"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sbu.edu/docs/default-source/about-sbu/code-of-conduct-2016-2017.pdf?sfvrsn=6" TargetMode="External"/><Relationship Id="rId20" Type="http://schemas.openxmlformats.org/officeDocument/2006/relationships/hyperlink" Target="http://www.sbu.edu/docs/default-source/about-sbu/code-of-conduct-2016-2017.pdf?sfvrsn=6" TargetMode="External"/><Relationship Id="rId1" Type="http://schemas.openxmlformats.org/officeDocument/2006/relationships/numbering" Target="numbering.xml"/><Relationship Id="rId6" Type="http://schemas.openxmlformats.org/officeDocument/2006/relationships/hyperlink" Target="http://www.sbu.edu/codeofconduct" TargetMode="External"/><Relationship Id="rId11" Type="http://schemas.openxmlformats.org/officeDocument/2006/relationships/hyperlink" Target="http://www.sbu.edu/docs/default-source/about-sbu/code-of-conduct-2016-2017.pdf?sfvrsn=6" TargetMode="External"/><Relationship Id="rId24" Type="http://schemas.openxmlformats.org/officeDocument/2006/relationships/hyperlink" Target="http://personal.bgsu.edu/~jparks/ExSport/" TargetMode="External"/><Relationship Id="rId5" Type="http://schemas.openxmlformats.org/officeDocument/2006/relationships/image" Target="media/image1.png"/><Relationship Id="rId15" Type="http://schemas.openxmlformats.org/officeDocument/2006/relationships/hyperlink" Target="http://www.sbu.edu/docs/default-source/about-sbu/code-of-conduct-2016-2017.pdf?sfvrsn=6" TargetMode="External"/><Relationship Id="rId23" Type="http://schemas.openxmlformats.org/officeDocument/2006/relationships/hyperlink" Target="http://personal.bgsu.edu/~jparks/ExSport/" TargetMode="External"/><Relationship Id="rId10" Type="http://schemas.openxmlformats.org/officeDocument/2006/relationships/hyperlink" Target="http://www.sbu.edu/docs/default-source/about-sbu/code-of-conduct-2016-2017.pdf?sfvrsn=6" TargetMode="External"/><Relationship Id="rId19" Type="http://schemas.openxmlformats.org/officeDocument/2006/relationships/hyperlink" Target="http://www.sbu.edu/docs/default-source/about-sbu/code-of-conduct-2016-2017.pdf?sfvrsn=6" TargetMode="External"/><Relationship Id="rId4" Type="http://schemas.openxmlformats.org/officeDocument/2006/relationships/webSettings" Target="webSettings.xml"/><Relationship Id="rId9" Type="http://schemas.openxmlformats.org/officeDocument/2006/relationships/hyperlink" Target="http://www.sbu.edu/docs/default-source/about-sbu/code-of-conduct-2016-2017.pdf?sfvrsn=6" TargetMode="External"/><Relationship Id="rId14" Type="http://schemas.openxmlformats.org/officeDocument/2006/relationships/hyperlink" Target="http://www.sbu.edu/docs/default-source/about-sbu/code-of-conduct-2016-2017.pdf?sfvrsn=6" TargetMode="External"/><Relationship Id="rId22" Type="http://schemas.openxmlformats.org/officeDocument/2006/relationships/hyperlink" Target="http://www.sbu.edu/docs/default-source/about-sbu/code-of-conduct-2016-2017.pdf?sfvrsn=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QMX 211</vt:lpstr>
    </vt:vector>
  </TitlesOfParts>
  <Company>sbu</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QMX 211</dc:title>
  <dc:subject/>
  <dc:creator>Ann Lehman</dc:creator>
  <cp:keywords/>
  <cp:lastModifiedBy>Mest, Steve</cp:lastModifiedBy>
  <cp:revision>50</cp:revision>
  <cp:lastPrinted>2019-08-22T19:31:00Z</cp:lastPrinted>
  <dcterms:created xsi:type="dcterms:W3CDTF">2019-08-14T15:44:00Z</dcterms:created>
  <dcterms:modified xsi:type="dcterms:W3CDTF">2019-08-23T18:30:00Z</dcterms:modified>
</cp:coreProperties>
</file>